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F15" w:rsidRPr="0088494C" w:rsidRDefault="00414F15" w:rsidP="00414F15">
      <w:pPr>
        <w:jc w:val="center"/>
        <w:rPr>
          <w:rFonts w:ascii="Arial" w:hAnsi="Arial" w:cs="Arial"/>
          <w:b/>
          <w:sz w:val="22"/>
          <w:szCs w:val="22"/>
        </w:rPr>
      </w:pPr>
    </w:p>
    <w:p w:rsidR="00414F15" w:rsidRPr="0088494C" w:rsidRDefault="00414F15" w:rsidP="00414F15">
      <w:pPr>
        <w:jc w:val="center"/>
        <w:rPr>
          <w:rFonts w:ascii="Arial" w:hAnsi="Arial" w:cs="Arial"/>
          <w:b/>
          <w:sz w:val="22"/>
          <w:szCs w:val="22"/>
        </w:rPr>
      </w:pPr>
    </w:p>
    <w:p w:rsidR="00414F15" w:rsidRPr="0088494C" w:rsidRDefault="00414F15" w:rsidP="00414F15">
      <w:pPr>
        <w:jc w:val="center"/>
        <w:rPr>
          <w:rFonts w:ascii="Arial" w:hAnsi="Arial" w:cs="Arial"/>
          <w:b/>
          <w:sz w:val="22"/>
          <w:szCs w:val="22"/>
        </w:rPr>
      </w:pPr>
    </w:p>
    <w:p w:rsidR="00414F15" w:rsidRPr="0088494C" w:rsidRDefault="00414F15" w:rsidP="00414F15">
      <w:pPr>
        <w:jc w:val="center"/>
        <w:rPr>
          <w:rFonts w:ascii="Arial" w:hAnsi="Arial" w:cs="Arial"/>
          <w:b/>
          <w:sz w:val="22"/>
          <w:szCs w:val="22"/>
        </w:rPr>
      </w:pPr>
    </w:p>
    <w:p w:rsidR="00414F15" w:rsidRPr="0088494C" w:rsidRDefault="00414F15" w:rsidP="00414F15">
      <w:pPr>
        <w:jc w:val="center"/>
        <w:rPr>
          <w:rFonts w:ascii="Arial" w:hAnsi="Arial" w:cs="Arial"/>
          <w:b/>
          <w:sz w:val="22"/>
          <w:szCs w:val="22"/>
        </w:rPr>
      </w:pPr>
      <w:r w:rsidRPr="0088494C">
        <w:rPr>
          <w:rFonts w:ascii="Arial" w:hAnsi="Arial" w:cs="Arial"/>
          <w:b/>
          <w:sz w:val="22"/>
          <w:szCs w:val="22"/>
        </w:rPr>
        <w:t>MEMORANDUM</w:t>
      </w:r>
    </w:p>
    <w:p w:rsidR="00012F1A" w:rsidRPr="0088494C" w:rsidRDefault="00012F1A" w:rsidP="00012F1A">
      <w:pPr>
        <w:jc w:val="both"/>
        <w:rPr>
          <w:rFonts w:ascii="Arial" w:hAnsi="Arial" w:cs="Arial"/>
          <w:b/>
          <w:sz w:val="22"/>
          <w:szCs w:val="22"/>
        </w:rPr>
      </w:pPr>
    </w:p>
    <w:p w:rsidR="00012F1A" w:rsidRPr="0088494C" w:rsidRDefault="00012F1A" w:rsidP="00012F1A">
      <w:pPr>
        <w:jc w:val="both"/>
        <w:rPr>
          <w:rFonts w:ascii="Arial" w:hAnsi="Arial" w:cs="Arial"/>
          <w:b/>
          <w:sz w:val="22"/>
          <w:szCs w:val="22"/>
        </w:rPr>
      </w:pPr>
    </w:p>
    <w:p w:rsidR="00012F1A" w:rsidRPr="0088494C" w:rsidRDefault="0088494C" w:rsidP="00012F1A">
      <w:pPr>
        <w:jc w:val="both"/>
        <w:rPr>
          <w:rFonts w:ascii="Arial" w:hAnsi="Arial" w:cs="Arial"/>
          <w:b/>
          <w:sz w:val="22"/>
          <w:szCs w:val="22"/>
        </w:rPr>
      </w:pPr>
      <w:r w:rsidRPr="0088494C">
        <w:rPr>
          <w:rFonts w:ascii="Arial" w:hAnsi="Arial" w:cs="Arial"/>
          <w:b/>
          <w:sz w:val="22"/>
          <w:szCs w:val="22"/>
        </w:rPr>
        <w:t>To</w:t>
      </w:r>
      <w:r w:rsidR="00012F1A" w:rsidRPr="0088494C">
        <w:rPr>
          <w:rFonts w:ascii="Arial" w:hAnsi="Arial" w:cs="Arial"/>
          <w:b/>
          <w:sz w:val="22"/>
          <w:szCs w:val="22"/>
        </w:rPr>
        <w:t>:</w:t>
      </w:r>
      <w:r w:rsidR="00012F1A" w:rsidRPr="0088494C">
        <w:rPr>
          <w:rFonts w:ascii="Arial" w:hAnsi="Arial" w:cs="Arial"/>
          <w:b/>
          <w:sz w:val="22"/>
          <w:szCs w:val="22"/>
        </w:rPr>
        <w:tab/>
      </w:r>
      <w:r w:rsidR="00012F1A" w:rsidRPr="0088494C">
        <w:rPr>
          <w:rFonts w:ascii="Arial" w:hAnsi="Arial" w:cs="Arial"/>
          <w:b/>
          <w:sz w:val="22"/>
          <w:szCs w:val="22"/>
        </w:rPr>
        <w:tab/>
      </w:r>
      <w:r w:rsidRPr="0088494C">
        <w:rPr>
          <w:rFonts w:ascii="Arial" w:hAnsi="Arial" w:cs="Arial"/>
          <w:sz w:val="22"/>
          <w:szCs w:val="22"/>
        </w:rPr>
        <w:t>City of Muscatine Planning and Zoning Commission</w:t>
      </w:r>
    </w:p>
    <w:p w:rsidR="00012F1A" w:rsidRPr="0088494C" w:rsidRDefault="00012F1A" w:rsidP="00012F1A">
      <w:pPr>
        <w:jc w:val="both"/>
        <w:rPr>
          <w:rFonts w:ascii="Arial" w:hAnsi="Arial" w:cs="Arial"/>
          <w:b/>
          <w:sz w:val="22"/>
          <w:szCs w:val="22"/>
        </w:rPr>
      </w:pPr>
    </w:p>
    <w:p w:rsidR="00012F1A" w:rsidRPr="0088494C" w:rsidRDefault="00012F1A" w:rsidP="00012F1A">
      <w:pPr>
        <w:jc w:val="both"/>
        <w:rPr>
          <w:rFonts w:ascii="Arial" w:hAnsi="Arial" w:cs="Arial"/>
          <w:b/>
          <w:sz w:val="22"/>
          <w:szCs w:val="22"/>
        </w:rPr>
      </w:pPr>
      <w:r w:rsidRPr="0088494C">
        <w:rPr>
          <w:rFonts w:ascii="Arial" w:hAnsi="Arial" w:cs="Arial"/>
          <w:b/>
          <w:sz w:val="22"/>
          <w:szCs w:val="22"/>
        </w:rPr>
        <w:t>From:</w:t>
      </w:r>
      <w:r w:rsidRPr="0088494C">
        <w:rPr>
          <w:rFonts w:ascii="Arial" w:hAnsi="Arial" w:cs="Arial"/>
          <w:b/>
          <w:sz w:val="22"/>
          <w:szCs w:val="22"/>
        </w:rPr>
        <w:tab/>
      </w:r>
      <w:r w:rsidRPr="0088494C">
        <w:rPr>
          <w:rFonts w:ascii="Arial" w:hAnsi="Arial" w:cs="Arial"/>
          <w:b/>
          <w:sz w:val="22"/>
          <w:szCs w:val="22"/>
        </w:rPr>
        <w:tab/>
      </w:r>
      <w:r w:rsidRPr="0088494C">
        <w:rPr>
          <w:rFonts w:ascii="Arial" w:hAnsi="Arial" w:cs="Arial"/>
          <w:sz w:val="22"/>
          <w:szCs w:val="22"/>
        </w:rPr>
        <w:t>Andrew Fangman, City Planner</w:t>
      </w:r>
    </w:p>
    <w:p w:rsidR="00012F1A" w:rsidRPr="0088494C" w:rsidRDefault="00012F1A" w:rsidP="00012F1A">
      <w:pPr>
        <w:jc w:val="both"/>
        <w:rPr>
          <w:rFonts w:ascii="Arial" w:hAnsi="Arial" w:cs="Arial"/>
          <w:b/>
          <w:sz w:val="22"/>
          <w:szCs w:val="22"/>
        </w:rPr>
      </w:pPr>
    </w:p>
    <w:p w:rsidR="00012F1A" w:rsidRPr="0088494C" w:rsidRDefault="00012F1A" w:rsidP="00012F1A">
      <w:pPr>
        <w:jc w:val="both"/>
        <w:rPr>
          <w:rFonts w:ascii="Arial" w:hAnsi="Arial" w:cs="Arial"/>
          <w:sz w:val="22"/>
          <w:szCs w:val="22"/>
        </w:rPr>
      </w:pPr>
      <w:r w:rsidRPr="0088494C">
        <w:rPr>
          <w:rFonts w:ascii="Arial" w:hAnsi="Arial" w:cs="Arial"/>
          <w:b/>
          <w:sz w:val="22"/>
          <w:szCs w:val="22"/>
        </w:rPr>
        <w:t>Date:</w:t>
      </w:r>
      <w:r w:rsidR="0088494C" w:rsidRPr="0088494C">
        <w:rPr>
          <w:rFonts w:ascii="Arial" w:hAnsi="Arial" w:cs="Arial"/>
          <w:sz w:val="22"/>
          <w:szCs w:val="22"/>
        </w:rPr>
        <w:tab/>
      </w:r>
      <w:r w:rsidR="0088494C" w:rsidRPr="0088494C">
        <w:rPr>
          <w:rFonts w:ascii="Arial" w:hAnsi="Arial" w:cs="Arial"/>
          <w:sz w:val="22"/>
          <w:szCs w:val="22"/>
        </w:rPr>
        <w:tab/>
      </w:r>
      <w:r w:rsidR="00333653">
        <w:rPr>
          <w:rFonts w:ascii="Arial" w:hAnsi="Arial" w:cs="Arial"/>
          <w:sz w:val="22"/>
          <w:szCs w:val="22"/>
        </w:rPr>
        <w:t>March</w:t>
      </w:r>
      <w:r w:rsidR="0088494C" w:rsidRPr="0088494C">
        <w:rPr>
          <w:rFonts w:ascii="Arial" w:hAnsi="Arial" w:cs="Arial"/>
          <w:sz w:val="22"/>
          <w:szCs w:val="22"/>
        </w:rPr>
        <w:t xml:space="preserve"> </w:t>
      </w:r>
      <w:r w:rsidR="00333653">
        <w:rPr>
          <w:rFonts w:ascii="Arial" w:hAnsi="Arial" w:cs="Arial"/>
          <w:sz w:val="22"/>
          <w:szCs w:val="22"/>
        </w:rPr>
        <w:t>1</w:t>
      </w:r>
      <w:r w:rsidR="00F915C8">
        <w:rPr>
          <w:rFonts w:ascii="Arial" w:hAnsi="Arial" w:cs="Arial"/>
          <w:sz w:val="22"/>
          <w:szCs w:val="22"/>
        </w:rPr>
        <w:t>3</w:t>
      </w:r>
      <w:r w:rsidRPr="0088494C">
        <w:rPr>
          <w:rFonts w:ascii="Arial" w:hAnsi="Arial" w:cs="Arial"/>
          <w:sz w:val="22"/>
          <w:szCs w:val="22"/>
        </w:rPr>
        <w:t>, 201</w:t>
      </w:r>
      <w:r w:rsidR="00F915C8">
        <w:rPr>
          <w:rFonts w:ascii="Arial" w:hAnsi="Arial" w:cs="Arial"/>
          <w:sz w:val="22"/>
          <w:szCs w:val="22"/>
        </w:rPr>
        <w:t>8</w:t>
      </w:r>
    </w:p>
    <w:p w:rsidR="00012F1A" w:rsidRPr="0088494C" w:rsidRDefault="00012F1A" w:rsidP="00012F1A">
      <w:pPr>
        <w:jc w:val="both"/>
        <w:rPr>
          <w:rFonts w:ascii="Arial" w:hAnsi="Arial" w:cs="Arial"/>
          <w:b/>
          <w:sz w:val="22"/>
          <w:szCs w:val="22"/>
        </w:rPr>
      </w:pPr>
    </w:p>
    <w:p w:rsidR="00012F1A" w:rsidRPr="0088494C" w:rsidRDefault="00604D85" w:rsidP="00604D85">
      <w:pPr>
        <w:ind w:left="1440" w:hanging="1440"/>
        <w:jc w:val="both"/>
        <w:rPr>
          <w:rFonts w:ascii="Arial" w:hAnsi="Arial" w:cs="Arial"/>
          <w:sz w:val="22"/>
          <w:szCs w:val="22"/>
        </w:rPr>
      </w:pPr>
      <w:r>
        <w:rPr>
          <w:rFonts w:ascii="Arial" w:hAnsi="Arial" w:cs="Arial"/>
          <w:b/>
          <w:sz w:val="22"/>
          <w:szCs w:val="22"/>
        </w:rPr>
        <w:t>Re:</w:t>
      </w:r>
      <w:r>
        <w:rPr>
          <w:rFonts w:ascii="Arial" w:hAnsi="Arial" w:cs="Arial"/>
          <w:b/>
          <w:sz w:val="22"/>
          <w:szCs w:val="22"/>
        </w:rPr>
        <w:tab/>
      </w:r>
      <w:r w:rsidRPr="00604D85">
        <w:rPr>
          <w:rFonts w:ascii="Arial" w:hAnsi="Arial" w:cs="Arial"/>
          <w:sz w:val="22"/>
          <w:szCs w:val="22"/>
        </w:rPr>
        <w:t xml:space="preserve">Proposed </w:t>
      </w:r>
      <w:r w:rsidR="004F1DD4">
        <w:rPr>
          <w:rFonts w:ascii="Arial" w:hAnsi="Arial" w:cs="Arial"/>
          <w:sz w:val="22"/>
          <w:szCs w:val="22"/>
        </w:rPr>
        <w:t>Amendment Urban Renewal Plan for Consolidated Muscatine Urban Renewal Area</w:t>
      </w:r>
    </w:p>
    <w:p w:rsidR="00414F15" w:rsidRPr="0088494C" w:rsidRDefault="00414F15" w:rsidP="00414F15">
      <w:pPr>
        <w:pBdr>
          <w:bottom w:val="single" w:sz="4" w:space="1" w:color="auto"/>
        </w:pBdr>
        <w:jc w:val="both"/>
        <w:rPr>
          <w:rFonts w:ascii="Arial" w:hAnsi="Arial" w:cs="Arial"/>
          <w:sz w:val="22"/>
          <w:szCs w:val="22"/>
        </w:rPr>
      </w:pPr>
    </w:p>
    <w:p w:rsidR="00414F15" w:rsidRPr="0088494C" w:rsidRDefault="00414F15" w:rsidP="00414F15">
      <w:pPr>
        <w:jc w:val="both"/>
        <w:rPr>
          <w:rFonts w:ascii="Arial" w:hAnsi="Arial" w:cs="Arial"/>
          <w:sz w:val="22"/>
          <w:szCs w:val="22"/>
        </w:rPr>
      </w:pPr>
    </w:p>
    <w:p w:rsidR="003272B8" w:rsidRPr="0088494C" w:rsidRDefault="00414F15" w:rsidP="00414F15">
      <w:pPr>
        <w:jc w:val="both"/>
        <w:rPr>
          <w:rFonts w:ascii="Arial" w:hAnsi="Arial" w:cs="Arial"/>
          <w:sz w:val="22"/>
          <w:szCs w:val="22"/>
        </w:rPr>
      </w:pPr>
      <w:r w:rsidRPr="0088494C">
        <w:rPr>
          <w:rFonts w:ascii="Arial" w:hAnsi="Arial" w:cs="Arial"/>
          <w:b/>
          <w:sz w:val="22"/>
          <w:szCs w:val="22"/>
        </w:rPr>
        <w:t xml:space="preserve">INTRODUCTION:  </w:t>
      </w:r>
      <w:r w:rsidRPr="0088494C">
        <w:rPr>
          <w:rFonts w:ascii="Arial" w:hAnsi="Arial" w:cs="Arial"/>
          <w:sz w:val="22"/>
          <w:szCs w:val="22"/>
        </w:rPr>
        <w:t xml:space="preserve"> </w:t>
      </w:r>
      <w:r w:rsidR="0088494C" w:rsidRPr="0088494C">
        <w:rPr>
          <w:rFonts w:ascii="Arial" w:hAnsi="Arial" w:cs="Arial"/>
          <w:sz w:val="22"/>
          <w:szCs w:val="22"/>
        </w:rPr>
        <w:t>Previously, City Council established a Consolidated Urban Renewal Area and adopted an Urban Renewal Plan as provided for in the Code of Iowa</w:t>
      </w:r>
      <w:r w:rsidR="0036412C">
        <w:rPr>
          <w:rFonts w:ascii="Arial" w:hAnsi="Arial" w:cs="Arial"/>
          <w:sz w:val="22"/>
          <w:szCs w:val="22"/>
        </w:rPr>
        <w:t xml:space="preserve">. </w:t>
      </w:r>
      <w:r w:rsidR="0088494C" w:rsidRPr="0088494C">
        <w:rPr>
          <w:rFonts w:ascii="Arial" w:hAnsi="Arial" w:cs="Arial"/>
          <w:sz w:val="22"/>
          <w:szCs w:val="22"/>
        </w:rPr>
        <w:t xml:space="preserve"> The current Urban Renewal Area consists of all property that was within the boundaries of the City at the time the resolution establishing the current Urban Renewal Area was adopted.</w:t>
      </w:r>
      <w:r w:rsidR="004F1DD4">
        <w:rPr>
          <w:rFonts w:ascii="Arial" w:hAnsi="Arial" w:cs="Arial"/>
          <w:sz w:val="22"/>
          <w:szCs w:val="22"/>
        </w:rPr>
        <w:t xml:space="preserve">  This amendment is being proposed the purposes of </w:t>
      </w:r>
      <w:r w:rsidR="004F1DD4" w:rsidRPr="004F1DD4">
        <w:rPr>
          <w:rFonts w:ascii="Arial" w:hAnsi="Arial" w:cs="Arial"/>
          <w:sz w:val="22"/>
          <w:szCs w:val="22"/>
        </w:rPr>
        <w:t xml:space="preserve">identifying new urban renewal projects to be undertaken </w:t>
      </w:r>
      <w:r w:rsidR="004F1DD4">
        <w:rPr>
          <w:rFonts w:ascii="Arial" w:hAnsi="Arial" w:cs="Arial"/>
          <w:sz w:val="22"/>
          <w:szCs w:val="22"/>
        </w:rPr>
        <w:t xml:space="preserve">and </w:t>
      </w:r>
      <w:r w:rsidR="004F1DD4" w:rsidRPr="004F1DD4">
        <w:rPr>
          <w:rFonts w:ascii="Arial" w:hAnsi="Arial" w:cs="Arial"/>
          <w:sz w:val="22"/>
          <w:szCs w:val="22"/>
        </w:rPr>
        <w:t>extending the City’s Small Business Forgivable Loan Program.</w:t>
      </w:r>
    </w:p>
    <w:p w:rsidR="00F14A8A" w:rsidRPr="0088494C" w:rsidRDefault="00F14A8A" w:rsidP="00414F15">
      <w:pPr>
        <w:jc w:val="both"/>
        <w:rPr>
          <w:rFonts w:ascii="Arial" w:hAnsi="Arial" w:cs="Arial"/>
          <w:sz w:val="22"/>
          <w:szCs w:val="22"/>
        </w:rPr>
      </w:pPr>
    </w:p>
    <w:p w:rsidR="00BE365E" w:rsidRPr="0088494C" w:rsidRDefault="00414F15" w:rsidP="00AF7E82">
      <w:pPr>
        <w:jc w:val="both"/>
        <w:rPr>
          <w:rFonts w:ascii="Arial" w:hAnsi="Arial" w:cs="Arial"/>
          <w:color w:val="000000" w:themeColor="text1"/>
          <w:sz w:val="22"/>
          <w:szCs w:val="22"/>
        </w:rPr>
      </w:pPr>
      <w:r w:rsidRPr="0088494C">
        <w:rPr>
          <w:rFonts w:ascii="Arial" w:hAnsi="Arial" w:cs="Arial"/>
          <w:b/>
          <w:sz w:val="22"/>
          <w:szCs w:val="22"/>
        </w:rPr>
        <w:t xml:space="preserve">BACKGROUND:   </w:t>
      </w:r>
      <w:r w:rsidR="0088494C" w:rsidRPr="0088494C">
        <w:rPr>
          <w:rFonts w:ascii="Arial" w:hAnsi="Arial" w:cs="Arial"/>
          <w:color w:val="000000" w:themeColor="text1"/>
          <w:sz w:val="22"/>
          <w:szCs w:val="22"/>
        </w:rPr>
        <w:t>Iowa law allows municipalities to establish urban renewal areas to finance public improvements such as streets, sewers, sidewalks, and other infrastructure related to residential, commercial, or industrial development; to redevelop slum or blighted areas; to fund private economic development; and to finance construction of low and moderate income housing. The primary source of funding for urban renewal projects in Iowa is tax increment financing. Tax increment financing is a method whereby a portion of the property taxes levied by all taxing authorities within a tax increment financing district are reallocated to the city that is undertaking the urban renewal project.  Tax increment financing m</w:t>
      </w:r>
      <w:r w:rsidR="001066F6">
        <w:rPr>
          <w:rFonts w:ascii="Arial" w:hAnsi="Arial" w:cs="Arial"/>
          <w:color w:val="000000" w:themeColor="text1"/>
          <w:sz w:val="22"/>
          <w:szCs w:val="22"/>
        </w:rPr>
        <w:t>a</w:t>
      </w:r>
      <w:r w:rsidR="0088494C" w:rsidRPr="0088494C">
        <w:rPr>
          <w:rFonts w:ascii="Arial" w:hAnsi="Arial" w:cs="Arial"/>
          <w:color w:val="000000" w:themeColor="text1"/>
          <w:sz w:val="22"/>
          <w:szCs w:val="22"/>
        </w:rPr>
        <w:t>y only be used in a city’s designated urban renewal area, and may only be used on projects list</w:t>
      </w:r>
      <w:r w:rsidR="001066F6">
        <w:rPr>
          <w:rFonts w:ascii="Arial" w:hAnsi="Arial" w:cs="Arial"/>
          <w:color w:val="000000" w:themeColor="text1"/>
          <w:sz w:val="22"/>
          <w:szCs w:val="22"/>
        </w:rPr>
        <w:t>ed</w:t>
      </w:r>
      <w:r w:rsidR="0088494C" w:rsidRPr="0088494C">
        <w:rPr>
          <w:rFonts w:ascii="Arial" w:hAnsi="Arial" w:cs="Arial"/>
          <w:color w:val="000000" w:themeColor="text1"/>
          <w:sz w:val="22"/>
          <w:szCs w:val="22"/>
        </w:rPr>
        <w:t xml:space="preserve"> in the adopted urban renewal plan.</w:t>
      </w:r>
    </w:p>
    <w:p w:rsidR="0088494C" w:rsidRPr="0088494C" w:rsidRDefault="0088494C" w:rsidP="0088494C">
      <w:pPr>
        <w:jc w:val="both"/>
        <w:rPr>
          <w:rFonts w:ascii="Arial" w:hAnsi="Arial" w:cs="Arial"/>
          <w:color w:val="000000" w:themeColor="text1"/>
          <w:sz w:val="22"/>
          <w:szCs w:val="22"/>
        </w:rPr>
      </w:pPr>
    </w:p>
    <w:p w:rsidR="0088494C" w:rsidRPr="0088494C" w:rsidRDefault="004F1DD4" w:rsidP="0088494C">
      <w:pPr>
        <w:jc w:val="both"/>
        <w:rPr>
          <w:rFonts w:ascii="Arial" w:hAnsi="Arial" w:cs="Arial"/>
          <w:color w:val="000000" w:themeColor="text1"/>
          <w:sz w:val="22"/>
          <w:szCs w:val="22"/>
        </w:rPr>
      </w:pPr>
      <w:r>
        <w:rPr>
          <w:rFonts w:ascii="Arial" w:hAnsi="Arial" w:cs="Arial"/>
          <w:color w:val="000000" w:themeColor="text1"/>
          <w:sz w:val="22"/>
          <w:szCs w:val="22"/>
        </w:rPr>
        <w:t>The Urban Renewal Plan was last updated in the Fall of 201</w:t>
      </w:r>
      <w:r w:rsidR="00201431">
        <w:rPr>
          <w:rFonts w:ascii="Arial" w:hAnsi="Arial" w:cs="Arial"/>
          <w:color w:val="000000" w:themeColor="text1"/>
          <w:sz w:val="22"/>
          <w:szCs w:val="22"/>
        </w:rPr>
        <w:t>6</w:t>
      </w:r>
      <w:r w:rsidR="0088494C" w:rsidRPr="0088494C">
        <w:rPr>
          <w:rFonts w:ascii="Arial" w:hAnsi="Arial" w:cs="Arial"/>
          <w:color w:val="000000" w:themeColor="text1"/>
          <w:sz w:val="22"/>
          <w:szCs w:val="22"/>
        </w:rPr>
        <w:t xml:space="preserve">.  This amendment will also authorize the undertaking of </w:t>
      </w:r>
      <w:r w:rsidR="00681AA7" w:rsidRPr="00681AA7">
        <w:rPr>
          <w:rFonts w:ascii="Arial" w:hAnsi="Arial" w:cs="Arial"/>
          <w:color w:val="000000" w:themeColor="text1"/>
          <w:sz w:val="22"/>
          <w:szCs w:val="22"/>
        </w:rPr>
        <w:t>10</w:t>
      </w:r>
      <w:r w:rsidR="0088494C" w:rsidRPr="00681AA7">
        <w:rPr>
          <w:rFonts w:ascii="Arial" w:hAnsi="Arial" w:cs="Arial"/>
          <w:color w:val="000000" w:themeColor="text1"/>
          <w:sz w:val="22"/>
          <w:szCs w:val="22"/>
        </w:rPr>
        <w:t xml:space="preserve"> new </w:t>
      </w:r>
      <w:r w:rsidR="00681AA7" w:rsidRPr="00681AA7">
        <w:rPr>
          <w:rFonts w:ascii="Arial" w:hAnsi="Arial" w:cs="Arial"/>
          <w:color w:val="000000" w:themeColor="text1"/>
          <w:sz w:val="22"/>
          <w:szCs w:val="22"/>
        </w:rPr>
        <w:t xml:space="preserve">and reauthorized </w:t>
      </w:r>
      <w:r w:rsidR="0088494C" w:rsidRPr="00681AA7">
        <w:rPr>
          <w:rFonts w:ascii="Arial" w:hAnsi="Arial" w:cs="Arial"/>
          <w:color w:val="000000" w:themeColor="text1"/>
          <w:sz w:val="22"/>
          <w:szCs w:val="22"/>
        </w:rPr>
        <w:t xml:space="preserve">urban renewal projects </w:t>
      </w:r>
      <w:r w:rsidR="00681AA7" w:rsidRPr="00681AA7">
        <w:rPr>
          <w:rFonts w:ascii="Arial" w:hAnsi="Arial" w:cs="Arial"/>
          <w:color w:val="000000" w:themeColor="text1"/>
          <w:sz w:val="22"/>
          <w:szCs w:val="22"/>
        </w:rPr>
        <w:t xml:space="preserve">and programs </w:t>
      </w:r>
      <w:r w:rsidR="0088494C" w:rsidRPr="00681AA7">
        <w:rPr>
          <w:rFonts w:ascii="Arial" w:hAnsi="Arial" w:cs="Arial"/>
          <w:color w:val="000000" w:themeColor="text1"/>
          <w:sz w:val="22"/>
          <w:szCs w:val="22"/>
        </w:rPr>
        <w:t>in the Consolidated Urban Renewal Area.  This</w:t>
      </w:r>
      <w:r w:rsidR="001066F6" w:rsidRPr="00681AA7">
        <w:rPr>
          <w:rFonts w:ascii="Arial" w:hAnsi="Arial" w:cs="Arial"/>
          <w:color w:val="000000" w:themeColor="text1"/>
          <w:sz w:val="22"/>
          <w:szCs w:val="22"/>
        </w:rPr>
        <w:t xml:space="preserve"> </w:t>
      </w:r>
      <w:r w:rsidR="0088494C" w:rsidRPr="00681AA7">
        <w:rPr>
          <w:rFonts w:ascii="Arial" w:hAnsi="Arial" w:cs="Arial"/>
          <w:color w:val="000000" w:themeColor="text1"/>
          <w:sz w:val="22"/>
          <w:szCs w:val="22"/>
        </w:rPr>
        <w:t>authoriz</w:t>
      </w:r>
      <w:r w:rsidR="001066F6" w:rsidRPr="00681AA7">
        <w:rPr>
          <w:rFonts w:ascii="Arial" w:hAnsi="Arial" w:cs="Arial"/>
          <w:color w:val="000000" w:themeColor="text1"/>
          <w:sz w:val="22"/>
          <w:szCs w:val="22"/>
        </w:rPr>
        <w:t>ation provided for by this amendment</w:t>
      </w:r>
      <w:r w:rsidR="0088494C" w:rsidRPr="00681AA7">
        <w:rPr>
          <w:rFonts w:ascii="Arial" w:hAnsi="Arial" w:cs="Arial"/>
          <w:color w:val="000000" w:themeColor="text1"/>
          <w:sz w:val="22"/>
          <w:szCs w:val="22"/>
        </w:rPr>
        <w:t xml:space="preserve"> makes these </w:t>
      </w:r>
      <w:r w:rsidR="00681AA7" w:rsidRPr="00681AA7">
        <w:rPr>
          <w:rFonts w:ascii="Arial" w:hAnsi="Arial" w:cs="Arial"/>
          <w:color w:val="000000" w:themeColor="text1"/>
          <w:sz w:val="22"/>
          <w:szCs w:val="22"/>
        </w:rPr>
        <w:t>ten</w:t>
      </w:r>
      <w:r w:rsidR="0088494C" w:rsidRPr="00681AA7">
        <w:rPr>
          <w:rFonts w:ascii="Arial" w:hAnsi="Arial" w:cs="Arial"/>
          <w:color w:val="000000" w:themeColor="text1"/>
          <w:sz w:val="22"/>
          <w:szCs w:val="22"/>
        </w:rPr>
        <w:t xml:space="preserve"> projects eligible for the use of tax increment financing.</w:t>
      </w:r>
    </w:p>
    <w:p w:rsidR="0088494C" w:rsidRPr="0088494C" w:rsidRDefault="0088494C" w:rsidP="0088494C">
      <w:pPr>
        <w:jc w:val="both"/>
        <w:rPr>
          <w:rFonts w:ascii="Arial" w:hAnsi="Arial" w:cs="Arial"/>
          <w:color w:val="000000" w:themeColor="text1"/>
          <w:sz w:val="22"/>
          <w:szCs w:val="22"/>
        </w:rPr>
      </w:pPr>
    </w:p>
    <w:p w:rsidR="0088494C" w:rsidRPr="0088494C" w:rsidRDefault="0088494C" w:rsidP="0088494C">
      <w:pPr>
        <w:jc w:val="both"/>
        <w:rPr>
          <w:rFonts w:ascii="Arial" w:hAnsi="Arial" w:cs="Arial"/>
          <w:color w:val="000000" w:themeColor="text1"/>
          <w:sz w:val="22"/>
          <w:szCs w:val="22"/>
        </w:rPr>
      </w:pPr>
      <w:r w:rsidRPr="00755DD5">
        <w:rPr>
          <w:rFonts w:ascii="Arial" w:hAnsi="Arial" w:cs="Arial"/>
          <w:color w:val="000000" w:themeColor="text1"/>
          <w:sz w:val="22"/>
          <w:szCs w:val="22"/>
        </w:rPr>
        <w:t xml:space="preserve">A public hearing will be held by the City Council on </w:t>
      </w:r>
      <w:r w:rsidR="005D24DA">
        <w:rPr>
          <w:rFonts w:ascii="Arial" w:hAnsi="Arial" w:cs="Arial"/>
          <w:color w:val="000000" w:themeColor="text1"/>
          <w:sz w:val="22"/>
          <w:szCs w:val="22"/>
        </w:rPr>
        <w:t>March</w:t>
      </w:r>
      <w:bookmarkStart w:id="0" w:name="_GoBack"/>
      <w:bookmarkEnd w:id="0"/>
      <w:r w:rsidR="00201431">
        <w:rPr>
          <w:rFonts w:ascii="Arial" w:hAnsi="Arial" w:cs="Arial"/>
          <w:color w:val="000000" w:themeColor="text1"/>
          <w:sz w:val="22"/>
          <w:szCs w:val="22"/>
        </w:rPr>
        <w:t>15</w:t>
      </w:r>
      <w:r w:rsidRPr="00755DD5">
        <w:rPr>
          <w:rFonts w:ascii="Arial" w:hAnsi="Arial" w:cs="Arial"/>
          <w:color w:val="000000" w:themeColor="text1"/>
          <w:sz w:val="22"/>
          <w:szCs w:val="22"/>
        </w:rPr>
        <w:t>, 201</w:t>
      </w:r>
      <w:r w:rsidR="00201431">
        <w:rPr>
          <w:rFonts w:ascii="Arial" w:hAnsi="Arial" w:cs="Arial"/>
          <w:color w:val="000000" w:themeColor="text1"/>
          <w:sz w:val="22"/>
          <w:szCs w:val="22"/>
        </w:rPr>
        <w:t>8</w:t>
      </w:r>
      <w:r w:rsidRPr="0088494C">
        <w:rPr>
          <w:rFonts w:ascii="Arial" w:hAnsi="Arial" w:cs="Arial"/>
          <w:color w:val="000000" w:themeColor="text1"/>
          <w:sz w:val="22"/>
          <w:szCs w:val="22"/>
        </w:rPr>
        <w:t xml:space="preserve"> on a proposed amendment to the urban renewal plan for the Consolidated Muscatine Urban Renewal Area.  Section 403.5 of the Code of Iowa requires that before a public hearing is held on such a proposed amendment that the Planning and Zoning Commission review said proposed </w:t>
      </w:r>
      <w:r w:rsidR="001066F6">
        <w:rPr>
          <w:rFonts w:ascii="Arial" w:hAnsi="Arial" w:cs="Arial"/>
          <w:color w:val="000000" w:themeColor="text1"/>
          <w:sz w:val="22"/>
          <w:szCs w:val="22"/>
        </w:rPr>
        <w:t>amendment</w:t>
      </w:r>
      <w:r w:rsidRPr="0088494C">
        <w:rPr>
          <w:rFonts w:ascii="Arial" w:hAnsi="Arial" w:cs="Arial"/>
          <w:color w:val="000000" w:themeColor="text1"/>
          <w:sz w:val="22"/>
          <w:szCs w:val="22"/>
        </w:rPr>
        <w:t xml:space="preserve"> and make a recommendation to City Council on i</w:t>
      </w:r>
      <w:r w:rsidR="001066F6">
        <w:rPr>
          <w:rFonts w:ascii="Arial" w:hAnsi="Arial" w:cs="Arial"/>
          <w:color w:val="000000" w:themeColor="text1"/>
          <w:sz w:val="22"/>
          <w:szCs w:val="22"/>
        </w:rPr>
        <w:t>ts conformity with the adopted Comprehensive P</w:t>
      </w:r>
      <w:r w:rsidRPr="0088494C">
        <w:rPr>
          <w:rFonts w:ascii="Arial" w:hAnsi="Arial" w:cs="Arial"/>
          <w:color w:val="000000" w:themeColor="text1"/>
          <w:sz w:val="22"/>
          <w:szCs w:val="22"/>
        </w:rPr>
        <w:t>lan.</w:t>
      </w:r>
    </w:p>
    <w:p w:rsidR="0088494C" w:rsidRDefault="0088494C" w:rsidP="00AF7E82">
      <w:pPr>
        <w:jc w:val="both"/>
        <w:rPr>
          <w:rFonts w:ascii="Arial" w:hAnsi="Arial" w:cs="Arial"/>
          <w:color w:val="000000" w:themeColor="text1"/>
          <w:sz w:val="22"/>
          <w:szCs w:val="22"/>
        </w:rPr>
      </w:pPr>
    </w:p>
    <w:p w:rsidR="00836A5D" w:rsidRDefault="00836A5D" w:rsidP="00AF7E82">
      <w:pPr>
        <w:jc w:val="both"/>
        <w:rPr>
          <w:rFonts w:ascii="Arial" w:hAnsi="Arial" w:cs="Arial"/>
          <w:color w:val="000000" w:themeColor="text1"/>
          <w:sz w:val="22"/>
          <w:szCs w:val="22"/>
        </w:rPr>
      </w:pPr>
    </w:p>
    <w:p w:rsidR="00836A5D" w:rsidRPr="0088494C" w:rsidRDefault="00836A5D" w:rsidP="00AF7E82">
      <w:pPr>
        <w:jc w:val="both"/>
        <w:rPr>
          <w:rFonts w:ascii="Arial" w:hAnsi="Arial" w:cs="Arial"/>
          <w:color w:val="000000" w:themeColor="text1"/>
          <w:sz w:val="22"/>
          <w:szCs w:val="22"/>
        </w:rPr>
      </w:pPr>
    </w:p>
    <w:p w:rsidR="00BE365E" w:rsidRDefault="00BE365E" w:rsidP="00421997">
      <w:pPr>
        <w:jc w:val="both"/>
        <w:rPr>
          <w:rFonts w:ascii="Arial" w:hAnsi="Arial" w:cs="Arial"/>
          <w:sz w:val="22"/>
          <w:szCs w:val="22"/>
        </w:rPr>
      </w:pPr>
    </w:p>
    <w:p w:rsidR="00201431" w:rsidRDefault="00201431" w:rsidP="00421997">
      <w:pPr>
        <w:jc w:val="both"/>
        <w:rPr>
          <w:rFonts w:ascii="Arial" w:hAnsi="Arial" w:cs="Arial"/>
          <w:sz w:val="22"/>
          <w:szCs w:val="22"/>
        </w:rPr>
      </w:pPr>
    </w:p>
    <w:p w:rsidR="00201431" w:rsidRPr="0088494C" w:rsidRDefault="00201431" w:rsidP="00421997">
      <w:pPr>
        <w:jc w:val="both"/>
        <w:rPr>
          <w:rFonts w:ascii="Arial" w:hAnsi="Arial" w:cs="Arial"/>
          <w:sz w:val="22"/>
          <w:szCs w:val="22"/>
        </w:rPr>
      </w:pPr>
    </w:p>
    <w:p w:rsidR="00414F15" w:rsidRPr="0088494C" w:rsidRDefault="00414F15" w:rsidP="00414F15">
      <w:pPr>
        <w:jc w:val="both"/>
        <w:rPr>
          <w:rFonts w:ascii="Arial" w:hAnsi="Arial" w:cs="Arial"/>
          <w:sz w:val="22"/>
          <w:szCs w:val="22"/>
        </w:rPr>
      </w:pPr>
      <w:r w:rsidRPr="0088494C">
        <w:rPr>
          <w:rFonts w:ascii="Arial" w:hAnsi="Arial" w:cs="Arial"/>
          <w:b/>
          <w:sz w:val="22"/>
          <w:szCs w:val="22"/>
        </w:rPr>
        <w:lastRenderedPageBreak/>
        <w:t>RECOMMENDATION/RATIONALE</w:t>
      </w:r>
      <w:r w:rsidR="00EA2B0B" w:rsidRPr="0088494C">
        <w:rPr>
          <w:rFonts w:ascii="Arial" w:hAnsi="Arial" w:cs="Arial"/>
          <w:sz w:val="22"/>
          <w:szCs w:val="22"/>
        </w:rPr>
        <w:t xml:space="preserve"> </w:t>
      </w:r>
    </w:p>
    <w:p w:rsidR="0088494C" w:rsidRDefault="0088494C" w:rsidP="0088494C">
      <w:pPr>
        <w:rPr>
          <w:rFonts w:ascii="Arial" w:hAnsi="Arial" w:cs="Arial"/>
          <w:sz w:val="24"/>
          <w:szCs w:val="24"/>
        </w:rPr>
      </w:pPr>
      <w:r>
        <w:rPr>
          <w:rFonts w:ascii="Arial" w:hAnsi="Arial" w:cs="Arial"/>
          <w:sz w:val="24"/>
          <w:szCs w:val="24"/>
        </w:rPr>
        <w:t xml:space="preserve">Staff recommends that </w:t>
      </w:r>
      <w:r w:rsidR="001066F6">
        <w:rPr>
          <w:rFonts w:ascii="Arial" w:hAnsi="Arial" w:cs="Arial"/>
          <w:sz w:val="24"/>
          <w:szCs w:val="24"/>
        </w:rPr>
        <w:t xml:space="preserve">the </w:t>
      </w:r>
      <w:r>
        <w:rPr>
          <w:rFonts w:ascii="Arial" w:hAnsi="Arial" w:cs="Arial"/>
          <w:sz w:val="24"/>
          <w:szCs w:val="24"/>
        </w:rPr>
        <w:t>Planning</w:t>
      </w:r>
      <w:r w:rsidR="001066F6">
        <w:rPr>
          <w:rFonts w:ascii="Arial" w:hAnsi="Arial" w:cs="Arial"/>
          <w:sz w:val="24"/>
          <w:szCs w:val="24"/>
        </w:rPr>
        <w:t xml:space="preserve"> and</w:t>
      </w:r>
      <w:r>
        <w:rPr>
          <w:rFonts w:ascii="Arial" w:hAnsi="Arial" w:cs="Arial"/>
          <w:sz w:val="24"/>
          <w:szCs w:val="24"/>
        </w:rPr>
        <w:t xml:space="preserve"> Zoning </w:t>
      </w:r>
      <w:r w:rsidR="004F1DD4">
        <w:rPr>
          <w:rFonts w:ascii="Arial" w:hAnsi="Arial" w:cs="Arial"/>
          <w:sz w:val="24"/>
          <w:szCs w:val="24"/>
        </w:rPr>
        <w:t>Commission</w:t>
      </w:r>
      <w:r w:rsidR="001066F6">
        <w:rPr>
          <w:rFonts w:ascii="Arial" w:hAnsi="Arial" w:cs="Arial"/>
          <w:sz w:val="24"/>
          <w:szCs w:val="24"/>
        </w:rPr>
        <w:t xml:space="preserve"> </w:t>
      </w:r>
      <w:r>
        <w:rPr>
          <w:rFonts w:ascii="Arial" w:hAnsi="Arial" w:cs="Arial"/>
          <w:sz w:val="24"/>
          <w:szCs w:val="24"/>
        </w:rPr>
        <w:t xml:space="preserve">make a positive recommendation on the conformity of the proposed amendment to the Urban Renewal Plan with the Comprehensive Plan, based on following rationale.  </w:t>
      </w:r>
    </w:p>
    <w:p w:rsidR="0088494C" w:rsidRDefault="0088494C" w:rsidP="0088494C">
      <w:pPr>
        <w:rPr>
          <w:rFonts w:ascii="Arial" w:hAnsi="Arial" w:cs="Arial"/>
          <w:sz w:val="24"/>
          <w:szCs w:val="24"/>
        </w:rPr>
      </w:pPr>
    </w:p>
    <w:p w:rsidR="0088494C" w:rsidRPr="0088494C" w:rsidRDefault="0088494C" w:rsidP="0088494C">
      <w:pPr>
        <w:rPr>
          <w:rFonts w:ascii="Arial" w:hAnsi="Arial" w:cs="Arial"/>
          <w:sz w:val="24"/>
          <w:szCs w:val="24"/>
        </w:rPr>
      </w:pPr>
      <w:r w:rsidRPr="0088494C">
        <w:rPr>
          <w:rFonts w:ascii="Arial" w:hAnsi="Arial" w:cs="Arial"/>
          <w:sz w:val="24"/>
          <w:szCs w:val="24"/>
        </w:rPr>
        <w:t>The City of Muscatine Comprehensive Plan was adopted on September 19, 2013 and contains 82 goals that encapsulate the community’s vision of an ideal Muscatine.  Following is staff analysis of which of the Comprehensive Plan goals that the proposed amendments to the urban renewal plan for the Consolidated Muscatine Urban Renewal Area will help achieve.</w:t>
      </w:r>
    </w:p>
    <w:p w:rsidR="0088494C" w:rsidRPr="0088494C" w:rsidRDefault="0088494C" w:rsidP="0088494C">
      <w:pPr>
        <w:rPr>
          <w:rFonts w:ascii="Arial" w:hAnsi="Arial" w:cs="Arial"/>
          <w:b/>
          <w:sz w:val="24"/>
          <w:szCs w:val="24"/>
        </w:rPr>
      </w:pPr>
    </w:p>
    <w:p w:rsidR="00DA73E1" w:rsidRDefault="00201431" w:rsidP="00DA73E1">
      <w:pPr>
        <w:pStyle w:val="ListParagraph"/>
        <w:widowControl/>
        <w:numPr>
          <w:ilvl w:val="0"/>
          <w:numId w:val="4"/>
        </w:numPr>
        <w:rPr>
          <w:rFonts w:ascii="Arial" w:hAnsi="Arial" w:cs="Arial"/>
          <w:b/>
          <w:sz w:val="24"/>
          <w:szCs w:val="24"/>
        </w:rPr>
      </w:pPr>
      <w:r>
        <w:rPr>
          <w:rFonts w:ascii="Arial" w:hAnsi="Arial" w:cs="Arial"/>
          <w:b/>
          <w:sz w:val="24"/>
          <w:szCs w:val="24"/>
        </w:rPr>
        <w:t>Steamboat Village</w:t>
      </w:r>
      <w:r w:rsidR="00DA73E1" w:rsidRPr="00DA73E1">
        <w:rPr>
          <w:rFonts w:ascii="Arial" w:hAnsi="Arial" w:cs="Arial"/>
          <w:b/>
          <w:sz w:val="24"/>
          <w:szCs w:val="24"/>
        </w:rPr>
        <w:t xml:space="preserve"> LLC Low and </w:t>
      </w:r>
      <w:proofErr w:type="gramStart"/>
      <w:r w:rsidR="00DA73E1" w:rsidRPr="00DA73E1">
        <w:rPr>
          <w:rFonts w:ascii="Arial" w:hAnsi="Arial" w:cs="Arial"/>
          <w:b/>
          <w:sz w:val="24"/>
          <w:szCs w:val="24"/>
        </w:rPr>
        <w:t>Moderate Income</w:t>
      </w:r>
      <w:proofErr w:type="gramEnd"/>
      <w:r w:rsidR="00DA73E1" w:rsidRPr="00DA73E1">
        <w:rPr>
          <w:rFonts w:ascii="Arial" w:hAnsi="Arial" w:cs="Arial"/>
          <w:b/>
          <w:sz w:val="24"/>
          <w:szCs w:val="24"/>
        </w:rPr>
        <w:t xml:space="preserve"> Housing Development Project</w:t>
      </w:r>
    </w:p>
    <w:p w:rsidR="00DA73E1" w:rsidRPr="00DA73E1" w:rsidRDefault="00DA73E1" w:rsidP="00DA73E1">
      <w:pPr>
        <w:pStyle w:val="ListParagraph"/>
        <w:widowControl/>
        <w:ind w:left="360"/>
        <w:rPr>
          <w:rFonts w:ascii="Arial" w:hAnsi="Arial" w:cs="Arial"/>
          <w:b/>
          <w:sz w:val="10"/>
          <w:szCs w:val="10"/>
        </w:rPr>
      </w:pPr>
    </w:p>
    <w:p w:rsidR="00201431" w:rsidRPr="00201431" w:rsidRDefault="00201431" w:rsidP="00201431">
      <w:pPr>
        <w:pStyle w:val="ListParagraph"/>
        <w:ind w:left="360"/>
        <w:rPr>
          <w:rFonts w:ascii="Arial" w:hAnsi="Arial" w:cs="Arial"/>
          <w:b/>
          <w:sz w:val="24"/>
          <w:szCs w:val="24"/>
        </w:rPr>
      </w:pPr>
      <w:r w:rsidRPr="00201431">
        <w:rPr>
          <w:rFonts w:ascii="Arial" w:hAnsi="Arial" w:cs="Arial"/>
          <w:b/>
          <w:sz w:val="24"/>
          <w:szCs w:val="24"/>
        </w:rPr>
        <w:t xml:space="preserve">Steamboat Village, LLC (the “Developer”) has proposed to undertake the development of an apartment complex consisting of two three-story walk-up buildings with a total of approximately forty-eight to fifty-two units (the “Steamboat LMI Housing Project”) on certain real property situated in the Urban Renewal Area and bearing Muscatine County Property Tax Parcel Identification Number 0822351012 (the “Steamboat LMI Housing Property”).  It is intended that 45 of the apartment units constructed in connection with the Steamboat LMI Housing Project will be affordable for families of low and moderate income.  The addition of new affordable housing in the City will enhance the quality of life in the City thereby resulting in commercial and residential growth in the City.   </w:t>
      </w:r>
    </w:p>
    <w:p w:rsidR="00201431" w:rsidRPr="00201431" w:rsidRDefault="00201431" w:rsidP="00201431">
      <w:pPr>
        <w:pStyle w:val="ListParagraph"/>
        <w:ind w:left="360"/>
        <w:rPr>
          <w:rFonts w:ascii="Arial" w:hAnsi="Arial" w:cs="Arial"/>
          <w:b/>
          <w:sz w:val="24"/>
          <w:szCs w:val="24"/>
        </w:rPr>
      </w:pPr>
    </w:p>
    <w:p w:rsidR="0088494C" w:rsidRDefault="00201431" w:rsidP="00201431">
      <w:pPr>
        <w:pStyle w:val="ListParagraph"/>
        <w:ind w:left="360"/>
        <w:rPr>
          <w:rFonts w:ascii="Arial" w:hAnsi="Arial" w:cs="Arial"/>
          <w:b/>
          <w:sz w:val="24"/>
          <w:szCs w:val="24"/>
        </w:rPr>
      </w:pPr>
      <w:r w:rsidRPr="00201431">
        <w:rPr>
          <w:rFonts w:ascii="Arial" w:hAnsi="Arial" w:cs="Arial"/>
          <w:b/>
          <w:sz w:val="24"/>
          <w:szCs w:val="24"/>
        </w:rPr>
        <w:t>It has been requested that the City provide tax increment financing assistance to the Developer in support of the efforts to complete the Steamboat LMI Housing Project.</w:t>
      </w:r>
    </w:p>
    <w:p w:rsidR="00201431" w:rsidRPr="0088494C" w:rsidRDefault="00201431" w:rsidP="00201431">
      <w:pPr>
        <w:pStyle w:val="ListParagraph"/>
        <w:ind w:left="360"/>
        <w:rPr>
          <w:rFonts w:ascii="Arial" w:hAnsi="Arial" w:cs="Arial"/>
          <w:b/>
          <w:sz w:val="12"/>
          <w:szCs w:val="12"/>
        </w:rPr>
      </w:pPr>
    </w:p>
    <w:p w:rsidR="0088494C" w:rsidRPr="0088494C" w:rsidRDefault="0088494C" w:rsidP="0088494C">
      <w:pPr>
        <w:pStyle w:val="ListParagraph"/>
        <w:widowControl/>
        <w:numPr>
          <w:ilvl w:val="0"/>
          <w:numId w:val="6"/>
        </w:numPr>
        <w:rPr>
          <w:rFonts w:ascii="Arial" w:hAnsi="Arial" w:cs="Arial"/>
          <w:b/>
          <w:i/>
          <w:sz w:val="24"/>
          <w:szCs w:val="24"/>
        </w:rPr>
      </w:pPr>
      <w:r w:rsidRPr="0088494C">
        <w:rPr>
          <w:rFonts w:ascii="Arial" w:hAnsi="Arial" w:cs="Arial"/>
          <w:b/>
          <w:i/>
          <w:sz w:val="24"/>
          <w:szCs w:val="24"/>
        </w:rPr>
        <w:t>Goal ED.14: Incentives</w:t>
      </w:r>
    </w:p>
    <w:p w:rsidR="0088494C" w:rsidRDefault="0088494C" w:rsidP="0088494C">
      <w:pPr>
        <w:pStyle w:val="ListParagraph"/>
        <w:ind w:left="1080"/>
        <w:rPr>
          <w:rFonts w:ascii="Arial" w:hAnsi="Arial" w:cs="Arial"/>
        </w:rPr>
      </w:pPr>
      <w:r w:rsidRPr="0088494C">
        <w:rPr>
          <w:rFonts w:ascii="Arial" w:hAnsi="Arial" w:cs="Arial"/>
          <w:i/>
          <w:sz w:val="24"/>
          <w:szCs w:val="24"/>
        </w:rPr>
        <w:t>The City of Muscatine will effectively use incentives to promote economic development in a manner that is both consistent with the goals of the Comprehensive Plan, and financially sound</w:t>
      </w:r>
      <w:r w:rsidRPr="0088494C">
        <w:rPr>
          <w:rFonts w:ascii="Arial" w:hAnsi="Arial" w:cs="Arial"/>
        </w:rPr>
        <w:t>.</w:t>
      </w:r>
    </w:p>
    <w:p w:rsidR="00637ABC" w:rsidRPr="00637ABC" w:rsidRDefault="00637ABC" w:rsidP="0088494C">
      <w:pPr>
        <w:pStyle w:val="ListParagraph"/>
        <w:ind w:left="1080"/>
        <w:rPr>
          <w:rFonts w:ascii="Arial" w:hAnsi="Arial" w:cs="Arial"/>
          <w:sz w:val="24"/>
          <w:szCs w:val="24"/>
        </w:rPr>
      </w:pPr>
    </w:p>
    <w:p w:rsidR="00637ABC" w:rsidRPr="00637ABC" w:rsidRDefault="00637ABC" w:rsidP="00637ABC">
      <w:pPr>
        <w:pStyle w:val="ListParagraph"/>
        <w:numPr>
          <w:ilvl w:val="0"/>
          <w:numId w:val="6"/>
        </w:numPr>
        <w:rPr>
          <w:rFonts w:ascii="Arial" w:hAnsi="Arial" w:cs="Arial"/>
          <w:b/>
          <w:sz w:val="24"/>
          <w:szCs w:val="24"/>
        </w:rPr>
      </w:pPr>
      <w:r w:rsidRPr="00637ABC">
        <w:rPr>
          <w:rFonts w:ascii="Arial" w:hAnsi="Arial" w:cs="Arial"/>
          <w:b/>
          <w:sz w:val="24"/>
          <w:szCs w:val="24"/>
        </w:rPr>
        <w:t>Goal LU.3: Infill</w:t>
      </w:r>
    </w:p>
    <w:p w:rsidR="00637ABC" w:rsidRDefault="00637ABC" w:rsidP="00637ABC">
      <w:pPr>
        <w:pStyle w:val="ListParagraph"/>
        <w:ind w:left="1080"/>
        <w:rPr>
          <w:rFonts w:ascii="Arial" w:hAnsi="Arial" w:cs="Arial"/>
          <w:i/>
        </w:rPr>
      </w:pPr>
      <w:r w:rsidRPr="00637ABC">
        <w:rPr>
          <w:rFonts w:ascii="Arial" w:hAnsi="Arial" w:cs="Arial"/>
          <w:i/>
          <w:sz w:val="24"/>
          <w:szCs w:val="24"/>
        </w:rPr>
        <w:t>Increase new development (housing and commercial) on vacant lots in portions of the City already served by public infrastructure</w:t>
      </w:r>
      <w:r w:rsidRPr="00637ABC">
        <w:rPr>
          <w:rFonts w:ascii="Arial" w:hAnsi="Arial" w:cs="Arial"/>
          <w:i/>
        </w:rPr>
        <w:t>.</w:t>
      </w:r>
    </w:p>
    <w:p w:rsidR="00637ABC" w:rsidRDefault="00637ABC" w:rsidP="00637ABC">
      <w:pPr>
        <w:pStyle w:val="ListParagraph"/>
        <w:ind w:left="1080"/>
        <w:rPr>
          <w:rFonts w:ascii="Arial" w:hAnsi="Arial" w:cs="Arial"/>
          <w:i/>
        </w:rPr>
      </w:pPr>
    </w:p>
    <w:p w:rsidR="00637ABC" w:rsidRDefault="00637ABC" w:rsidP="007F5F4B">
      <w:pPr>
        <w:pStyle w:val="ListParagraph"/>
        <w:numPr>
          <w:ilvl w:val="0"/>
          <w:numId w:val="6"/>
        </w:numPr>
        <w:rPr>
          <w:rFonts w:ascii="Arial" w:hAnsi="Arial" w:cs="Arial"/>
          <w:b/>
          <w:sz w:val="24"/>
          <w:szCs w:val="24"/>
        </w:rPr>
      </w:pPr>
      <w:r w:rsidRPr="00637ABC">
        <w:rPr>
          <w:rFonts w:ascii="Arial" w:hAnsi="Arial" w:cs="Arial"/>
          <w:b/>
          <w:sz w:val="24"/>
          <w:szCs w:val="24"/>
        </w:rPr>
        <w:t xml:space="preserve">Goal H.7: Affordability </w:t>
      </w:r>
    </w:p>
    <w:p w:rsidR="0088494C" w:rsidRDefault="00637ABC" w:rsidP="007F5F4B">
      <w:pPr>
        <w:ind w:left="720" w:firstLine="360"/>
        <w:rPr>
          <w:rFonts w:ascii="Arial" w:hAnsi="Arial" w:cs="Arial"/>
          <w:i/>
          <w:sz w:val="24"/>
          <w:szCs w:val="24"/>
        </w:rPr>
      </w:pPr>
      <w:r w:rsidRPr="00637ABC">
        <w:rPr>
          <w:rFonts w:ascii="Arial" w:hAnsi="Arial" w:cs="Arial"/>
          <w:i/>
          <w:sz w:val="24"/>
          <w:szCs w:val="24"/>
        </w:rPr>
        <w:t>Increase housing affordability without sacrificing long</w:t>
      </w:r>
      <w:r w:rsidRPr="00637ABC">
        <w:rPr>
          <w:rFonts w:ascii="Cambria Math" w:hAnsi="Cambria Math" w:cs="Cambria Math"/>
          <w:i/>
          <w:sz w:val="24"/>
          <w:szCs w:val="24"/>
        </w:rPr>
        <w:t>‐</w:t>
      </w:r>
      <w:r w:rsidRPr="00637ABC">
        <w:rPr>
          <w:rFonts w:ascii="Arial" w:hAnsi="Arial" w:cs="Arial"/>
          <w:i/>
          <w:sz w:val="24"/>
          <w:szCs w:val="24"/>
        </w:rPr>
        <w:t>term quality of life</w:t>
      </w:r>
    </w:p>
    <w:p w:rsidR="007F5F4B" w:rsidRDefault="007F5F4B" w:rsidP="007F5F4B">
      <w:pPr>
        <w:ind w:left="720" w:firstLine="360"/>
        <w:rPr>
          <w:rFonts w:ascii="Arial" w:hAnsi="Arial" w:cs="Arial"/>
        </w:rPr>
      </w:pPr>
    </w:p>
    <w:p w:rsidR="007F5F4B" w:rsidRPr="007F5F4B" w:rsidRDefault="007F5F4B" w:rsidP="007F5F4B">
      <w:pPr>
        <w:pStyle w:val="ListParagraph"/>
        <w:numPr>
          <w:ilvl w:val="0"/>
          <w:numId w:val="6"/>
        </w:numPr>
        <w:rPr>
          <w:rFonts w:ascii="Arial" w:hAnsi="Arial" w:cs="Arial"/>
          <w:i/>
          <w:sz w:val="24"/>
          <w:szCs w:val="24"/>
        </w:rPr>
      </w:pPr>
      <w:r w:rsidRPr="007F5F4B">
        <w:rPr>
          <w:rFonts w:ascii="Arial" w:hAnsi="Arial" w:cs="Arial"/>
          <w:b/>
          <w:sz w:val="24"/>
          <w:szCs w:val="24"/>
        </w:rPr>
        <w:t>Goal H.1: Housing Quality</w:t>
      </w:r>
    </w:p>
    <w:p w:rsidR="007F5F4B" w:rsidRDefault="007F5F4B" w:rsidP="007F5F4B">
      <w:pPr>
        <w:ind w:left="1080"/>
        <w:rPr>
          <w:rFonts w:ascii="Arial" w:hAnsi="Arial" w:cs="Arial"/>
          <w:i/>
          <w:sz w:val="24"/>
          <w:szCs w:val="24"/>
        </w:rPr>
      </w:pPr>
      <w:r w:rsidRPr="007F5F4B">
        <w:rPr>
          <w:rFonts w:ascii="Arial" w:hAnsi="Arial" w:cs="Arial"/>
          <w:i/>
          <w:sz w:val="24"/>
          <w:szCs w:val="24"/>
        </w:rPr>
        <w:t>A high-quality living environment in all neighborhoods, the preservation of stable residential neighborhoods, and where necessary, improvement of the         condition of existing housing stock in Muscatine.</w:t>
      </w:r>
    </w:p>
    <w:p w:rsidR="007F5F4B" w:rsidRDefault="007F5F4B" w:rsidP="007F5F4B">
      <w:pPr>
        <w:ind w:left="1080"/>
        <w:rPr>
          <w:rFonts w:ascii="Arial" w:hAnsi="Arial" w:cs="Arial"/>
        </w:rPr>
      </w:pPr>
    </w:p>
    <w:p w:rsidR="00201431" w:rsidRPr="00201431" w:rsidRDefault="00201431" w:rsidP="00201431">
      <w:pPr>
        <w:pStyle w:val="ListParagraph"/>
        <w:widowControl/>
        <w:numPr>
          <w:ilvl w:val="0"/>
          <w:numId w:val="4"/>
        </w:numPr>
        <w:rPr>
          <w:rFonts w:ascii="Arial" w:hAnsi="Arial" w:cs="Arial"/>
          <w:b/>
          <w:sz w:val="10"/>
          <w:szCs w:val="10"/>
        </w:rPr>
      </w:pPr>
      <w:r>
        <w:rPr>
          <w:rFonts w:ascii="Arial" w:hAnsi="Arial" w:cs="Arial"/>
          <w:b/>
          <w:sz w:val="24"/>
          <w:szCs w:val="24"/>
        </w:rPr>
        <w:lastRenderedPageBreak/>
        <w:t>T</w:t>
      </w:r>
      <w:r w:rsidRPr="00201431">
        <w:rPr>
          <w:rFonts w:ascii="Arial" w:hAnsi="Arial" w:cs="Arial"/>
          <w:b/>
          <w:sz w:val="24"/>
          <w:szCs w:val="24"/>
        </w:rPr>
        <w:t xml:space="preserve">IF Oak Park, Inc., LLC Low and </w:t>
      </w:r>
      <w:proofErr w:type="gramStart"/>
      <w:r w:rsidRPr="00201431">
        <w:rPr>
          <w:rFonts w:ascii="Arial" w:hAnsi="Arial" w:cs="Arial"/>
          <w:b/>
          <w:sz w:val="24"/>
          <w:szCs w:val="24"/>
        </w:rPr>
        <w:t>Moderate Income</w:t>
      </w:r>
      <w:proofErr w:type="gramEnd"/>
      <w:r w:rsidRPr="00201431">
        <w:rPr>
          <w:rFonts w:ascii="Arial" w:hAnsi="Arial" w:cs="Arial"/>
          <w:b/>
          <w:sz w:val="24"/>
          <w:szCs w:val="24"/>
        </w:rPr>
        <w:t xml:space="preserve"> Housing Development Project</w:t>
      </w:r>
    </w:p>
    <w:p w:rsidR="00201431" w:rsidRPr="00201431" w:rsidRDefault="00201431" w:rsidP="00201431">
      <w:pPr>
        <w:pStyle w:val="ListParagraph"/>
        <w:widowControl/>
        <w:ind w:left="360"/>
        <w:rPr>
          <w:rFonts w:ascii="Arial" w:hAnsi="Arial" w:cs="Arial"/>
          <w:b/>
          <w:sz w:val="10"/>
          <w:szCs w:val="10"/>
        </w:rPr>
      </w:pPr>
    </w:p>
    <w:p w:rsidR="00201431" w:rsidRPr="00201431" w:rsidRDefault="00201431" w:rsidP="00201431">
      <w:pPr>
        <w:pStyle w:val="ListParagraph"/>
        <w:ind w:left="360"/>
        <w:rPr>
          <w:rFonts w:ascii="Arial" w:hAnsi="Arial" w:cs="Arial"/>
          <w:b/>
          <w:sz w:val="24"/>
          <w:szCs w:val="24"/>
        </w:rPr>
      </w:pPr>
      <w:r w:rsidRPr="00201431">
        <w:rPr>
          <w:rFonts w:ascii="Arial" w:hAnsi="Arial" w:cs="Arial"/>
          <w:b/>
          <w:sz w:val="24"/>
          <w:szCs w:val="24"/>
        </w:rPr>
        <w:t xml:space="preserve">TIF Oak Park, Inc. (the “Developer”) has proposed to undertake the development of senior-living complex consisting of sixteen triplexes and a community room with a total of approximately forty-eight units (the “TIF Oak Park LMI Housing Project”) on certain real property situated in the Urban Renewal Area and bearing Muscatine County Property Tax Parcel Identification Number 0826226005 (the “TIF Oak Park LMI Housing Property”).  It is intended that the units constructed in connection with the TIF Oak Park LMI Housing Project will be affordable for seniors of low and moderate income.  The addition of new affordable housing in the City will enhance the quality of life in the City thereby resulting in commercial and residential growth in the City.   </w:t>
      </w:r>
    </w:p>
    <w:p w:rsidR="00201431" w:rsidRPr="00201431" w:rsidRDefault="00201431" w:rsidP="00201431">
      <w:pPr>
        <w:pStyle w:val="ListParagraph"/>
        <w:ind w:left="360"/>
        <w:rPr>
          <w:rFonts w:ascii="Arial" w:hAnsi="Arial" w:cs="Arial"/>
          <w:b/>
          <w:sz w:val="24"/>
          <w:szCs w:val="24"/>
        </w:rPr>
      </w:pPr>
    </w:p>
    <w:p w:rsidR="00201431" w:rsidRDefault="00201431" w:rsidP="00201431">
      <w:pPr>
        <w:pStyle w:val="ListParagraph"/>
        <w:ind w:left="360"/>
        <w:rPr>
          <w:rFonts w:ascii="Arial" w:hAnsi="Arial" w:cs="Arial"/>
          <w:b/>
          <w:sz w:val="24"/>
          <w:szCs w:val="24"/>
        </w:rPr>
      </w:pPr>
      <w:r w:rsidRPr="00201431">
        <w:rPr>
          <w:rFonts w:ascii="Arial" w:hAnsi="Arial" w:cs="Arial"/>
          <w:b/>
          <w:sz w:val="24"/>
          <w:szCs w:val="24"/>
        </w:rPr>
        <w:t xml:space="preserve">It has been requested that the City provide tax increment financing assistance to the Developer in support of the efforts to complete the TIF Oak Park LMI Housing Project.  </w:t>
      </w:r>
    </w:p>
    <w:p w:rsidR="00201431" w:rsidRPr="0088494C" w:rsidRDefault="00201431" w:rsidP="00201431">
      <w:pPr>
        <w:pStyle w:val="ListParagraph"/>
        <w:ind w:left="360"/>
        <w:rPr>
          <w:rFonts w:ascii="Arial" w:hAnsi="Arial" w:cs="Arial"/>
          <w:b/>
          <w:sz w:val="12"/>
          <w:szCs w:val="12"/>
        </w:rPr>
      </w:pPr>
    </w:p>
    <w:p w:rsidR="00201431" w:rsidRPr="0088494C" w:rsidRDefault="00201431" w:rsidP="00201431">
      <w:pPr>
        <w:pStyle w:val="ListParagraph"/>
        <w:widowControl/>
        <w:numPr>
          <w:ilvl w:val="0"/>
          <w:numId w:val="6"/>
        </w:numPr>
        <w:rPr>
          <w:rFonts w:ascii="Arial" w:hAnsi="Arial" w:cs="Arial"/>
          <w:b/>
          <w:i/>
          <w:sz w:val="24"/>
          <w:szCs w:val="24"/>
        </w:rPr>
      </w:pPr>
      <w:r w:rsidRPr="0088494C">
        <w:rPr>
          <w:rFonts w:ascii="Arial" w:hAnsi="Arial" w:cs="Arial"/>
          <w:b/>
          <w:i/>
          <w:sz w:val="24"/>
          <w:szCs w:val="24"/>
        </w:rPr>
        <w:t>Goal ED.14: Incentives</w:t>
      </w:r>
    </w:p>
    <w:p w:rsidR="00201431" w:rsidRDefault="00201431" w:rsidP="00201431">
      <w:pPr>
        <w:pStyle w:val="ListParagraph"/>
        <w:ind w:left="1080"/>
        <w:rPr>
          <w:rFonts w:ascii="Arial" w:hAnsi="Arial" w:cs="Arial"/>
        </w:rPr>
      </w:pPr>
      <w:r w:rsidRPr="0088494C">
        <w:rPr>
          <w:rFonts w:ascii="Arial" w:hAnsi="Arial" w:cs="Arial"/>
          <w:i/>
          <w:sz w:val="24"/>
          <w:szCs w:val="24"/>
        </w:rPr>
        <w:t>The City of Muscatine will effectively use incentives to promote economic development in a manner that is both consistent with the goals of the Comprehensive Plan, and financially sound</w:t>
      </w:r>
      <w:r w:rsidRPr="0088494C">
        <w:rPr>
          <w:rFonts w:ascii="Arial" w:hAnsi="Arial" w:cs="Arial"/>
        </w:rPr>
        <w:t>.</w:t>
      </w:r>
    </w:p>
    <w:p w:rsidR="00201431" w:rsidRPr="00637ABC" w:rsidRDefault="00201431" w:rsidP="00201431">
      <w:pPr>
        <w:pStyle w:val="ListParagraph"/>
        <w:ind w:left="1080"/>
        <w:rPr>
          <w:rFonts w:ascii="Arial" w:hAnsi="Arial" w:cs="Arial"/>
          <w:sz w:val="24"/>
          <w:szCs w:val="24"/>
        </w:rPr>
      </w:pPr>
    </w:p>
    <w:p w:rsidR="00201431" w:rsidRPr="00637ABC" w:rsidRDefault="00201431" w:rsidP="00201431">
      <w:pPr>
        <w:pStyle w:val="ListParagraph"/>
        <w:numPr>
          <w:ilvl w:val="0"/>
          <w:numId w:val="6"/>
        </w:numPr>
        <w:rPr>
          <w:rFonts w:ascii="Arial" w:hAnsi="Arial" w:cs="Arial"/>
          <w:b/>
          <w:sz w:val="24"/>
          <w:szCs w:val="24"/>
        </w:rPr>
      </w:pPr>
      <w:r w:rsidRPr="00637ABC">
        <w:rPr>
          <w:rFonts w:ascii="Arial" w:hAnsi="Arial" w:cs="Arial"/>
          <w:b/>
          <w:sz w:val="24"/>
          <w:szCs w:val="24"/>
        </w:rPr>
        <w:t>Goal LU.3: Infill</w:t>
      </w:r>
    </w:p>
    <w:p w:rsidR="00201431" w:rsidRDefault="00201431" w:rsidP="00201431">
      <w:pPr>
        <w:pStyle w:val="ListParagraph"/>
        <w:ind w:left="1080"/>
        <w:rPr>
          <w:rFonts w:ascii="Arial" w:hAnsi="Arial" w:cs="Arial"/>
          <w:i/>
        </w:rPr>
      </w:pPr>
      <w:r w:rsidRPr="00637ABC">
        <w:rPr>
          <w:rFonts w:ascii="Arial" w:hAnsi="Arial" w:cs="Arial"/>
          <w:i/>
          <w:sz w:val="24"/>
          <w:szCs w:val="24"/>
        </w:rPr>
        <w:t>Increase new development (housing and commercial) on vacant lots in portions of the City already served by public infrastructure</w:t>
      </w:r>
      <w:r w:rsidRPr="00637ABC">
        <w:rPr>
          <w:rFonts w:ascii="Arial" w:hAnsi="Arial" w:cs="Arial"/>
          <w:i/>
        </w:rPr>
        <w:t>.</w:t>
      </w:r>
    </w:p>
    <w:p w:rsidR="00201431" w:rsidRDefault="00201431" w:rsidP="00201431">
      <w:pPr>
        <w:pStyle w:val="ListParagraph"/>
        <w:ind w:left="1080"/>
        <w:rPr>
          <w:rFonts w:ascii="Arial" w:hAnsi="Arial" w:cs="Arial"/>
          <w:i/>
        </w:rPr>
      </w:pPr>
    </w:p>
    <w:p w:rsidR="00201431" w:rsidRDefault="00201431" w:rsidP="00201431">
      <w:pPr>
        <w:pStyle w:val="ListParagraph"/>
        <w:numPr>
          <w:ilvl w:val="0"/>
          <w:numId w:val="6"/>
        </w:numPr>
        <w:rPr>
          <w:rFonts w:ascii="Arial" w:hAnsi="Arial" w:cs="Arial"/>
          <w:b/>
          <w:sz w:val="24"/>
          <w:szCs w:val="24"/>
        </w:rPr>
      </w:pPr>
      <w:r w:rsidRPr="00637ABC">
        <w:rPr>
          <w:rFonts w:ascii="Arial" w:hAnsi="Arial" w:cs="Arial"/>
          <w:b/>
          <w:sz w:val="24"/>
          <w:szCs w:val="24"/>
        </w:rPr>
        <w:t xml:space="preserve">Goal H.7: Affordability </w:t>
      </w:r>
    </w:p>
    <w:p w:rsidR="00201431" w:rsidRDefault="00201431" w:rsidP="00201431">
      <w:pPr>
        <w:ind w:left="720" w:firstLine="360"/>
        <w:rPr>
          <w:rFonts w:ascii="Arial" w:hAnsi="Arial" w:cs="Arial"/>
          <w:i/>
          <w:sz w:val="24"/>
          <w:szCs w:val="24"/>
        </w:rPr>
      </w:pPr>
      <w:r w:rsidRPr="00637ABC">
        <w:rPr>
          <w:rFonts w:ascii="Arial" w:hAnsi="Arial" w:cs="Arial"/>
          <w:i/>
          <w:sz w:val="24"/>
          <w:szCs w:val="24"/>
        </w:rPr>
        <w:t>Increase housing affordability without sacrificing long</w:t>
      </w:r>
      <w:r w:rsidRPr="00637ABC">
        <w:rPr>
          <w:rFonts w:ascii="Cambria Math" w:hAnsi="Cambria Math" w:cs="Cambria Math"/>
          <w:i/>
          <w:sz w:val="24"/>
          <w:szCs w:val="24"/>
        </w:rPr>
        <w:t>‐</w:t>
      </w:r>
      <w:r w:rsidRPr="00637ABC">
        <w:rPr>
          <w:rFonts w:ascii="Arial" w:hAnsi="Arial" w:cs="Arial"/>
          <w:i/>
          <w:sz w:val="24"/>
          <w:szCs w:val="24"/>
        </w:rPr>
        <w:t>term quality of life</w:t>
      </w:r>
    </w:p>
    <w:p w:rsidR="00201431" w:rsidRDefault="00201431" w:rsidP="00201431">
      <w:pPr>
        <w:ind w:left="720" w:firstLine="360"/>
        <w:rPr>
          <w:rFonts w:ascii="Arial" w:hAnsi="Arial" w:cs="Arial"/>
        </w:rPr>
      </w:pPr>
    </w:p>
    <w:p w:rsidR="00201431" w:rsidRPr="007F5F4B" w:rsidRDefault="00201431" w:rsidP="00201431">
      <w:pPr>
        <w:pStyle w:val="ListParagraph"/>
        <w:numPr>
          <w:ilvl w:val="0"/>
          <w:numId w:val="6"/>
        </w:numPr>
        <w:rPr>
          <w:rFonts w:ascii="Arial" w:hAnsi="Arial" w:cs="Arial"/>
          <w:i/>
          <w:sz w:val="24"/>
          <w:szCs w:val="24"/>
        </w:rPr>
      </w:pPr>
      <w:r w:rsidRPr="007F5F4B">
        <w:rPr>
          <w:rFonts w:ascii="Arial" w:hAnsi="Arial" w:cs="Arial"/>
          <w:b/>
          <w:sz w:val="24"/>
          <w:szCs w:val="24"/>
        </w:rPr>
        <w:t>Goal H.1: Housing Quality</w:t>
      </w:r>
    </w:p>
    <w:p w:rsidR="00201431" w:rsidRDefault="00201431" w:rsidP="00201431">
      <w:pPr>
        <w:ind w:left="1080"/>
        <w:rPr>
          <w:rFonts w:ascii="Arial" w:hAnsi="Arial" w:cs="Arial"/>
          <w:i/>
          <w:sz w:val="24"/>
          <w:szCs w:val="24"/>
        </w:rPr>
      </w:pPr>
      <w:r w:rsidRPr="007F5F4B">
        <w:rPr>
          <w:rFonts w:ascii="Arial" w:hAnsi="Arial" w:cs="Arial"/>
          <w:i/>
          <w:sz w:val="24"/>
          <w:szCs w:val="24"/>
        </w:rPr>
        <w:t>A high-quality living environment in all neighborhoods, the preservation of stable residential neighborhoods, and where necessary, improvement of the         condition of existing housing stock in Muscatine.</w:t>
      </w:r>
    </w:p>
    <w:p w:rsidR="00201431" w:rsidRPr="0088494C" w:rsidRDefault="00201431" w:rsidP="007F5F4B">
      <w:pPr>
        <w:ind w:left="1080"/>
        <w:rPr>
          <w:rFonts w:ascii="Arial" w:hAnsi="Arial" w:cs="Arial"/>
        </w:rPr>
      </w:pPr>
    </w:p>
    <w:p w:rsidR="00DA73E1" w:rsidRDefault="00F560C9" w:rsidP="00F560C9">
      <w:pPr>
        <w:pStyle w:val="ListParagraph"/>
        <w:widowControl/>
        <w:numPr>
          <w:ilvl w:val="0"/>
          <w:numId w:val="4"/>
        </w:numPr>
        <w:rPr>
          <w:rFonts w:ascii="Arial" w:hAnsi="Arial" w:cs="Arial"/>
          <w:b/>
          <w:sz w:val="24"/>
          <w:szCs w:val="24"/>
        </w:rPr>
      </w:pPr>
      <w:r w:rsidRPr="00F560C9">
        <w:rPr>
          <w:rFonts w:ascii="Arial" w:hAnsi="Arial" w:cs="Arial"/>
          <w:b/>
          <w:sz w:val="24"/>
          <w:szCs w:val="24"/>
        </w:rPr>
        <w:t>White Distribution &amp; Supply, LLC Development Project</w:t>
      </w:r>
      <w:r w:rsidR="00DA73E1">
        <w:rPr>
          <w:rFonts w:ascii="Arial" w:hAnsi="Arial" w:cs="Arial"/>
          <w:b/>
          <w:sz w:val="24"/>
          <w:szCs w:val="24"/>
        </w:rPr>
        <w:t>.</w:t>
      </w:r>
    </w:p>
    <w:p w:rsidR="00DA73E1" w:rsidRPr="00DA73E1" w:rsidRDefault="00DA73E1" w:rsidP="00DA73E1">
      <w:pPr>
        <w:pStyle w:val="ListParagraph"/>
        <w:widowControl/>
        <w:ind w:left="360"/>
        <w:rPr>
          <w:rFonts w:ascii="Arial" w:hAnsi="Arial" w:cs="Arial"/>
          <w:b/>
          <w:sz w:val="10"/>
          <w:szCs w:val="10"/>
        </w:rPr>
      </w:pPr>
    </w:p>
    <w:p w:rsidR="00F560C9" w:rsidRPr="00F560C9" w:rsidRDefault="00F560C9" w:rsidP="00F560C9">
      <w:pPr>
        <w:pStyle w:val="ListParagraph"/>
        <w:ind w:left="360"/>
        <w:rPr>
          <w:rFonts w:ascii="Arial" w:hAnsi="Arial" w:cs="Arial"/>
          <w:b/>
          <w:sz w:val="24"/>
          <w:szCs w:val="24"/>
        </w:rPr>
      </w:pPr>
      <w:r w:rsidRPr="00F560C9">
        <w:rPr>
          <w:rFonts w:ascii="Arial" w:hAnsi="Arial" w:cs="Arial"/>
          <w:b/>
          <w:sz w:val="24"/>
          <w:szCs w:val="24"/>
        </w:rPr>
        <w:t>White Distribution &amp; Supply, LLC (the “Company”) has proposed to undertake the expansion of its existing manufacturing and warehousing facilities (the “White Distribution Project”) for use in its business operations on certain real property situated in the Urban Renewal Area at 3702 Park Avenue (the “White Distribution Property”).  It is anticipated that the Company will add 15 or more employees to its Muscatine workforce in connection with the White Distribution Project.</w:t>
      </w:r>
    </w:p>
    <w:p w:rsidR="00F560C9" w:rsidRPr="00F560C9" w:rsidRDefault="00F560C9" w:rsidP="00F560C9">
      <w:pPr>
        <w:pStyle w:val="ListParagraph"/>
        <w:ind w:left="360"/>
        <w:rPr>
          <w:rFonts w:ascii="Arial" w:hAnsi="Arial" w:cs="Arial"/>
          <w:b/>
          <w:sz w:val="24"/>
          <w:szCs w:val="24"/>
        </w:rPr>
      </w:pPr>
    </w:p>
    <w:p w:rsidR="0088494C" w:rsidRDefault="00F560C9" w:rsidP="00F560C9">
      <w:pPr>
        <w:pStyle w:val="ListParagraph"/>
        <w:ind w:left="360"/>
        <w:rPr>
          <w:rFonts w:ascii="Arial" w:hAnsi="Arial" w:cs="Arial"/>
          <w:b/>
          <w:sz w:val="24"/>
          <w:szCs w:val="24"/>
        </w:rPr>
      </w:pPr>
      <w:r w:rsidRPr="00F560C9">
        <w:rPr>
          <w:rFonts w:ascii="Arial" w:hAnsi="Arial" w:cs="Arial"/>
          <w:b/>
          <w:sz w:val="24"/>
          <w:szCs w:val="24"/>
        </w:rPr>
        <w:t xml:space="preserve">It has been requested that the City provide tax increment financing assistance to the Company in support of the efforts to complete, operate and maintain the </w:t>
      </w:r>
      <w:r w:rsidRPr="00F560C9">
        <w:rPr>
          <w:rFonts w:ascii="Arial" w:hAnsi="Arial" w:cs="Arial"/>
          <w:b/>
          <w:sz w:val="24"/>
          <w:szCs w:val="24"/>
        </w:rPr>
        <w:lastRenderedPageBreak/>
        <w:t xml:space="preserve">White Distribution Project.  </w:t>
      </w:r>
    </w:p>
    <w:p w:rsidR="00F560C9" w:rsidRPr="0088494C" w:rsidRDefault="00F560C9" w:rsidP="00F560C9">
      <w:pPr>
        <w:pStyle w:val="ListParagraph"/>
        <w:ind w:left="360"/>
        <w:rPr>
          <w:rFonts w:ascii="Arial" w:hAnsi="Arial" w:cs="Arial"/>
          <w:b/>
          <w:sz w:val="12"/>
          <w:szCs w:val="12"/>
        </w:rPr>
      </w:pPr>
    </w:p>
    <w:p w:rsidR="0088494C" w:rsidRPr="0088494C" w:rsidRDefault="0088494C" w:rsidP="0088494C">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ED.14: Incentives</w:t>
      </w:r>
    </w:p>
    <w:p w:rsidR="0088494C" w:rsidRPr="0088494C" w:rsidRDefault="0088494C" w:rsidP="0088494C">
      <w:pPr>
        <w:pStyle w:val="ListParagraph"/>
        <w:ind w:left="1080"/>
        <w:rPr>
          <w:rFonts w:ascii="Arial" w:hAnsi="Arial" w:cs="Arial"/>
        </w:rPr>
      </w:pPr>
      <w:r w:rsidRPr="0088494C">
        <w:rPr>
          <w:rFonts w:ascii="Arial" w:hAnsi="Arial" w:cs="Arial"/>
          <w:i/>
          <w:sz w:val="24"/>
          <w:szCs w:val="24"/>
        </w:rPr>
        <w:t>The City of Muscatine will effectively use incentives to promote economic development in a manner that is both consistent with the goals of the Comprehensive Plan, and financially sound</w:t>
      </w:r>
      <w:r w:rsidRPr="0088494C">
        <w:rPr>
          <w:rFonts w:ascii="Arial" w:hAnsi="Arial" w:cs="Arial"/>
        </w:rPr>
        <w:t>.</w:t>
      </w:r>
    </w:p>
    <w:p w:rsidR="0088494C" w:rsidRPr="0088494C" w:rsidRDefault="0088494C" w:rsidP="0088494C">
      <w:pPr>
        <w:ind w:left="360"/>
        <w:rPr>
          <w:rFonts w:ascii="Arial" w:hAnsi="Arial" w:cs="Arial"/>
          <w:sz w:val="10"/>
          <w:szCs w:val="10"/>
        </w:rPr>
      </w:pPr>
    </w:p>
    <w:p w:rsidR="0088494C" w:rsidRPr="0088494C" w:rsidRDefault="0088494C" w:rsidP="0088494C">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ED.6: Retention and Expansion of Existing Businesses</w:t>
      </w:r>
    </w:p>
    <w:p w:rsidR="0088494C" w:rsidRPr="0088494C" w:rsidRDefault="0088494C" w:rsidP="0088494C">
      <w:pPr>
        <w:pStyle w:val="ListParagraph"/>
        <w:ind w:left="1080"/>
        <w:rPr>
          <w:rFonts w:ascii="Arial" w:hAnsi="Arial" w:cs="Arial"/>
          <w:i/>
        </w:rPr>
      </w:pPr>
      <w:r w:rsidRPr="0088494C">
        <w:rPr>
          <w:rFonts w:ascii="Arial" w:hAnsi="Arial" w:cs="Arial"/>
          <w:i/>
          <w:sz w:val="24"/>
          <w:szCs w:val="24"/>
        </w:rPr>
        <w:t>Stimulate economic growth by supporting the retention and expansion of existing businesses with specific focus on retaining business headquarters</w:t>
      </w:r>
      <w:r w:rsidRPr="0088494C">
        <w:rPr>
          <w:rFonts w:ascii="Arial" w:hAnsi="Arial" w:cs="Arial"/>
          <w:i/>
        </w:rPr>
        <w:t>.</w:t>
      </w:r>
    </w:p>
    <w:p w:rsidR="0088494C" w:rsidRPr="0088494C" w:rsidRDefault="0088494C" w:rsidP="0088494C">
      <w:pPr>
        <w:ind w:left="360"/>
        <w:rPr>
          <w:rFonts w:ascii="Arial" w:hAnsi="Arial" w:cs="Arial"/>
          <w:sz w:val="12"/>
          <w:szCs w:val="12"/>
        </w:rPr>
      </w:pPr>
    </w:p>
    <w:p w:rsidR="0088494C" w:rsidRPr="0088494C" w:rsidRDefault="0088494C" w:rsidP="0088494C">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ED.1: Low Unemployment</w:t>
      </w:r>
    </w:p>
    <w:p w:rsidR="0088494C" w:rsidRPr="0088494C" w:rsidRDefault="0088494C" w:rsidP="0088494C">
      <w:pPr>
        <w:pStyle w:val="ListParagraph"/>
        <w:ind w:left="1080"/>
        <w:rPr>
          <w:rFonts w:ascii="Arial" w:hAnsi="Arial" w:cs="Arial"/>
          <w:sz w:val="24"/>
          <w:szCs w:val="24"/>
        </w:rPr>
      </w:pPr>
      <w:r w:rsidRPr="0088494C">
        <w:rPr>
          <w:rFonts w:ascii="Arial" w:hAnsi="Arial" w:cs="Arial"/>
          <w:i/>
          <w:sz w:val="24"/>
          <w:szCs w:val="24"/>
        </w:rPr>
        <w:t>Muscatine County’s (the smallest geographic level for which there are unemployment statistics) average annual unemployment rate will be declining and below that of the State of Iowa and the United States as a whole</w:t>
      </w:r>
      <w:r w:rsidRPr="0088494C">
        <w:rPr>
          <w:rFonts w:ascii="Arial" w:hAnsi="Arial" w:cs="Arial"/>
          <w:sz w:val="24"/>
          <w:szCs w:val="24"/>
        </w:rPr>
        <w:t>.</w:t>
      </w:r>
    </w:p>
    <w:p w:rsidR="0088494C" w:rsidRPr="0088494C" w:rsidRDefault="0088494C" w:rsidP="0088494C">
      <w:pPr>
        <w:pStyle w:val="ListParagraph"/>
        <w:ind w:left="1080"/>
        <w:rPr>
          <w:rFonts w:ascii="Arial" w:hAnsi="Arial" w:cs="Arial"/>
          <w:sz w:val="24"/>
          <w:szCs w:val="24"/>
        </w:rPr>
      </w:pPr>
    </w:p>
    <w:p w:rsidR="0088494C" w:rsidRPr="0088494C" w:rsidRDefault="0088494C" w:rsidP="0088494C">
      <w:pPr>
        <w:pStyle w:val="ListParagraph"/>
        <w:ind w:left="1080"/>
        <w:rPr>
          <w:rFonts w:ascii="Arial" w:hAnsi="Arial" w:cs="Arial"/>
          <w:sz w:val="24"/>
          <w:szCs w:val="24"/>
        </w:rPr>
      </w:pPr>
    </w:p>
    <w:p w:rsidR="001D0A66" w:rsidRDefault="001D0A66" w:rsidP="001D0A66">
      <w:pPr>
        <w:pStyle w:val="ListParagraph"/>
        <w:widowControl/>
        <w:numPr>
          <w:ilvl w:val="0"/>
          <w:numId w:val="4"/>
        </w:numPr>
        <w:rPr>
          <w:rFonts w:ascii="Arial" w:hAnsi="Arial" w:cs="Arial"/>
          <w:b/>
          <w:sz w:val="24"/>
          <w:szCs w:val="24"/>
        </w:rPr>
      </w:pPr>
      <w:r w:rsidRPr="001D0A66">
        <w:rPr>
          <w:rFonts w:ascii="Arial" w:hAnsi="Arial" w:cs="Arial"/>
          <w:b/>
          <w:sz w:val="24"/>
          <w:szCs w:val="24"/>
        </w:rPr>
        <w:t>Housing Demand Study</w:t>
      </w:r>
    </w:p>
    <w:p w:rsidR="001D0A66" w:rsidRDefault="001D0A66" w:rsidP="001D0A66">
      <w:pPr>
        <w:pStyle w:val="ListParagraph"/>
        <w:widowControl/>
        <w:ind w:left="360"/>
        <w:rPr>
          <w:rFonts w:ascii="Arial" w:hAnsi="Arial" w:cs="Arial"/>
          <w:b/>
          <w:sz w:val="24"/>
          <w:szCs w:val="24"/>
        </w:rPr>
      </w:pPr>
    </w:p>
    <w:p w:rsidR="0088494C" w:rsidRPr="0088494C" w:rsidRDefault="009B5927" w:rsidP="001D0A66">
      <w:pPr>
        <w:pStyle w:val="ListParagraph"/>
        <w:widowControl/>
        <w:ind w:left="360"/>
        <w:rPr>
          <w:rFonts w:ascii="Arial" w:hAnsi="Arial" w:cs="Arial"/>
          <w:b/>
          <w:sz w:val="24"/>
          <w:szCs w:val="24"/>
        </w:rPr>
      </w:pPr>
      <w:r w:rsidRPr="009B5927">
        <w:rPr>
          <w:rFonts w:ascii="Arial" w:hAnsi="Arial" w:cs="Arial"/>
          <w:b/>
          <w:sz w:val="24"/>
          <w:szCs w:val="24"/>
        </w:rPr>
        <w:t xml:space="preserve">The City Council acknowledges the importance of the provision of adequate housing, including workforce housing, to the economic development initiatives in the Urban Renewal Area.  The City will hire the necessary professionals to undertake the study, investigation and quantification of the housing needs in the Urban Renewal Area that must be met in order to boost economic growth and enhance economic development </w:t>
      </w:r>
      <w:proofErr w:type="gramStart"/>
      <w:r w:rsidRPr="009B5927">
        <w:rPr>
          <w:rFonts w:ascii="Arial" w:hAnsi="Arial" w:cs="Arial"/>
          <w:b/>
          <w:sz w:val="24"/>
          <w:szCs w:val="24"/>
        </w:rPr>
        <w:t xml:space="preserve">therein.   </w:t>
      </w:r>
      <w:proofErr w:type="gramEnd"/>
      <w:r w:rsidRPr="009B5927">
        <w:rPr>
          <w:rFonts w:ascii="Arial" w:hAnsi="Arial" w:cs="Arial"/>
          <w:b/>
          <w:sz w:val="24"/>
          <w:szCs w:val="24"/>
        </w:rPr>
        <w:t xml:space="preserve">  </w:t>
      </w:r>
      <w:r w:rsidR="0088494C" w:rsidRPr="0088494C">
        <w:rPr>
          <w:rFonts w:ascii="Arial" w:hAnsi="Arial" w:cs="Arial"/>
          <w:b/>
          <w:sz w:val="24"/>
          <w:szCs w:val="24"/>
        </w:rPr>
        <w:t>.</w:t>
      </w:r>
    </w:p>
    <w:p w:rsidR="0088494C" w:rsidRPr="0088494C" w:rsidRDefault="0088494C" w:rsidP="0088494C">
      <w:pPr>
        <w:pStyle w:val="ListParagraph"/>
        <w:ind w:left="360"/>
        <w:rPr>
          <w:rFonts w:ascii="Arial" w:hAnsi="Arial" w:cs="Arial"/>
          <w:b/>
          <w:sz w:val="12"/>
          <w:szCs w:val="12"/>
        </w:rPr>
      </w:pPr>
    </w:p>
    <w:p w:rsidR="00623E34" w:rsidRPr="007F5F4B" w:rsidRDefault="00623E34" w:rsidP="00623E34">
      <w:pPr>
        <w:pStyle w:val="ListParagraph"/>
        <w:numPr>
          <w:ilvl w:val="0"/>
          <w:numId w:val="6"/>
        </w:numPr>
        <w:rPr>
          <w:rFonts w:ascii="Arial" w:hAnsi="Arial" w:cs="Arial"/>
          <w:i/>
          <w:sz w:val="24"/>
          <w:szCs w:val="24"/>
        </w:rPr>
      </w:pPr>
      <w:r w:rsidRPr="007F5F4B">
        <w:rPr>
          <w:rFonts w:ascii="Arial" w:hAnsi="Arial" w:cs="Arial"/>
          <w:b/>
          <w:sz w:val="24"/>
          <w:szCs w:val="24"/>
        </w:rPr>
        <w:t>Goal H.1: Housing Quality</w:t>
      </w:r>
    </w:p>
    <w:p w:rsidR="00623E34" w:rsidRDefault="00623E34" w:rsidP="00623E34">
      <w:pPr>
        <w:ind w:left="1080"/>
        <w:rPr>
          <w:rFonts w:ascii="Arial" w:hAnsi="Arial" w:cs="Arial"/>
          <w:i/>
          <w:sz w:val="24"/>
          <w:szCs w:val="24"/>
        </w:rPr>
      </w:pPr>
      <w:r w:rsidRPr="007F5F4B">
        <w:rPr>
          <w:rFonts w:ascii="Arial" w:hAnsi="Arial" w:cs="Arial"/>
          <w:i/>
          <w:sz w:val="24"/>
          <w:szCs w:val="24"/>
        </w:rPr>
        <w:t>A high-quality living environment in all neighborhoods, the preservation of stable residential neighborhoods, and where necessary, improvement of the         condition of existing housing stock in Muscatine.</w:t>
      </w:r>
    </w:p>
    <w:p w:rsidR="0088494C" w:rsidRDefault="0088494C" w:rsidP="0088494C">
      <w:pPr>
        <w:pStyle w:val="ListParagraph"/>
        <w:ind w:left="1080"/>
        <w:rPr>
          <w:rFonts w:ascii="Arial" w:hAnsi="Arial" w:cs="Arial"/>
          <w:i/>
          <w:sz w:val="10"/>
          <w:szCs w:val="10"/>
        </w:rPr>
      </w:pPr>
    </w:p>
    <w:p w:rsidR="00623E34" w:rsidRDefault="00623E34" w:rsidP="0088494C">
      <w:pPr>
        <w:pStyle w:val="ListParagraph"/>
        <w:ind w:left="1080"/>
        <w:rPr>
          <w:rFonts w:ascii="Arial" w:hAnsi="Arial" w:cs="Arial"/>
          <w:i/>
          <w:sz w:val="10"/>
          <w:szCs w:val="10"/>
        </w:rPr>
      </w:pPr>
    </w:p>
    <w:p w:rsidR="00623E34" w:rsidRDefault="00623E34" w:rsidP="00623E34">
      <w:pPr>
        <w:ind w:left="1080"/>
        <w:rPr>
          <w:rFonts w:ascii="Arial" w:hAnsi="Arial" w:cs="Arial"/>
          <w:b/>
          <w:sz w:val="24"/>
          <w:szCs w:val="24"/>
        </w:rPr>
      </w:pPr>
      <w:r w:rsidRPr="00623E34">
        <w:rPr>
          <w:rFonts w:ascii="Arial" w:hAnsi="Arial" w:cs="Arial"/>
          <w:b/>
          <w:sz w:val="24"/>
          <w:szCs w:val="24"/>
        </w:rPr>
        <w:t>Goal H.5: Downtown Housing</w:t>
      </w:r>
    </w:p>
    <w:p w:rsidR="00623E34" w:rsidRDefault="00623E34" w:rsidP="00623E34">
      <w:pPr>
        <w:ind w:left="1080"/>
        <w:rPr>
          <w:rFonts w:ascii="Arial" w:hAnsi="Arial" w:cs="Arial"/>
          <w:i/>
          <w:sz w:val="24"/>
          <w:szCs w:val="24"/>
        </w:rPr>
      </w:pPr>
      <w:r w:rsidRPr="00623E34">
        <w:rPr>
          <w:rFonts w:ascii="Arial" w:hAnsi="Arial" w:cs="Arial"/>
          <w:i/>
          <w:sz w:val="24"/>
          <w:szCs w:val="24"/>
        </w:rPr>
        <w:t>A strong residential component to Downtown which provides residents an attractive lifestyle that includes the opportunity to bike or walk to meet their daily</w:t>
      </w:r>
      <w:r>
        <w:rPr>
          <w:rFonts w:ascii="Arial" w:hAnsi="Arial" w:cs="Arial"/>
          <w:i/>
          <w:sz w:val="24"/>
          <w:szCs w:val="24"/>
        </w:rPr>
        <w:t xml:space="preserve"> needs and carry out other</w:t>
      </w:r>
      <w:r w:rsidRPr="00623E34">
        <w:rPr>
          <w:rFonts w:ascii="Arial" w:hAnsi="Arial" w:cs="Arial"/>
          <w:i/>
          <w:sz w:val="24"/>
          <w:szCs w:val="24"/>
        </w:rPr>
        <w:t xml:space="preserve"> activities. This lifestyle is attractive to people of all ages and incomes and facilitates a vibrant Downtown environment</w:t>
      </w:r>
      <w:r w:rsidRPr="007F5F4B">
        <w:rPr>
          <w:rFonts w:ascii="Arial" w:hAnsi="Arial" w:cs="Arial"/>
          <w:i/>
          <w:sz w:val="24"/>
          <w:szCs w:val="24"/>
        </w:rPr>
        <w:t>.</w:t>
      </w:r>
    </w:p>
    <w:p w:rsidR="00623E34" w:rsidRPr="0088494C" w:rsidRDefault="00623E34" w:rsidP="0088494C">
      <w:pPr>
        <w:pStyle w:val="ListParagraph"/>
        <w:ind w:left="1080"/>
        <w:rPr>
          <w:rFonts w:ascii="Arial" w:hAnsi="Arial" w:cs="Arial"/>
          <w:i/>
          <w:sz w:val="10"/>
          <w:szCs w:val="10"/>
        </w:rPr>
      </w:pPr>
    </w:p>
    <w:p w:rsidR="00623E34" w:rsidRDefault="00623E34" w:rsidP="00623E34">
      <w:pPr>
        <w:pStyle w:val="ListParagraph"/>
        <w:numPr>
          <w:ilvl w:val="0"/>
          <w:numId w:val="6"/>
        </w:numPr>
        <w:rPr>
          <w:rFonts w:ascii="Arial" w:hAnsi="Arial" w:cs="Arial"/>
          <w:b/>
          <w:sz w:val="24"/>
          <w:szCs w:val="24"/>
        </w:rPr>
      </w:pPr>
      <w:r w:rsidRPr="00637ABC">
        <w:rPr>
          <w:rFonts w:ascii="Arial" w:hAnsi="Arial" w:cs="Arial"/>
          <w:b/>
          <w:sz w:val="24"/>
          <w:szCs w:val="24"/>
        </w:rPr>
        <w:t xml:space="preserve">Goal H.7: Affordability </w:t>
      </w:r>
    </w:p>
    <w:p w:rsidR="0088494C" w:rsidRDefault="00623E34" w:rsidP="00623E34">
      <w:pPr>
        <w:pStyle w:val="ListParagraph"/>
        <w:ind w:left="1080"/>
        <w:rPr>
          <w:rFonts w:ascii="Arial" w:hAnsi="Arial" w:cs="Arial"/>
          <w:i/>
          <w:sz w:val="24"/>
          <w:szCs w:val="24"/>
        </w:rPr>
      </w:pPr>
      <w:r w:rsidRPr="00637ABC">
        <w:rPr>
          <w:rFonts w:ascii="Arial" w:hAnsi="Arial" w:cs="Arial"/>
          <w:i/>
          <w:sz w:val="24"/>
          <w:szCs w:val="24"/>
        </w:rPr>
        <w:t>Increase housing affordability without sacrificing long</w:t>
      </w:r>
      <w:r w:rsidRPr="00637ABC">
        <w:rPr>
          <w:rFonts w:ascii="Cambria Math" w:hAnsi="Cambria Math" w:cs="Cambria Math"/>
          <w:i/>
          <w:sz w:val="24"/>
          <w:szCs w:val="24"/>
        </w:rPr>
        <w:t>‐</w:t>
      </w:r>
      <w:r w:rsidRPr="00637ABC">
        <w:rPr>
          <w:rFonts w:ascii="Arial" w:hAnsi="Arial" w:cs="Arial"/>
          <w:i/>
          <w:sz w:val="24"/>
          <w:szCs w:val="24"/>
        </w:rPr>
        <w:t>term quality of life</w:t>
      </w:r>
      <w:r>
        <w:rPr>
          <w:rFonts w:ascii="Arial" w:hAnsi="Arial" w:cs="Arial"/>
          <w:i/>
          <w:sz w:val="24"/>
          <w:szCs w:val="24"/>
        </w:rPr>
        <w:t>.</w:t>
      </w:r>
    </w:p>
    <w:p w:rsidR="007E4648" w:rsidRDefault="007E4648" w:rsidP="00623E34">
      <w:pPr>
        <w:pStyle w:val="ListParagraph"/>
        <w:ind w:left="1080"/>
        <w:rPr>
          <w:rFonts w:ascii="Arial" w:hAnsi="Arial" w:cs="Arial"/>
          <w:i/>
          <w:sz w:val="24"/>
          <w:szCs w:val="24"/>
        </w:rPr>
      </w:pPr>
    </w:p>
    <w:p w:rsidR="007E4648" w:rsidRPr="007E4648" w:rsidRDefault="007E4648" w:rsidP="007E4648">
      <w:pPr>
        <w:pStyle w:val="ListParagraph"/>
        <w:numPr>
          <w:ilvl w:val="0"/>
          <w:numId w:val="6"/>
        </w:numPr>
        <w:rPr>
          <w:rFonts w:ascii="Arial" w:hAnsi="Arial" w:cs="Arial"/>
          <w:i/>
          <w:sz w:val="24"/>
          <w:szCs w:val="24"/>
        </w:rPr>
      </w:pPr>
      <w:r w:rsidRPr="007E4648">
        <w:rPr>
          <w:rFonts w:ascii="Arial" w:hAnsi="Arial" w:cs="Arial"/>
          <w:b/>
          <w:sz w:val="24"/>
          <w:szCs w:val="24"/>
        </w:rPr>
        <w:t>Goal ED.9: Retain Within the Muscatine Economy a Greater Percentage of the Wages Paid by Muscatine Employers</w:t>
      </w:r>
    </w:p>
    <w:p w:rsidR="007E4648" w:rsidRDefault="007E4648" w:rsidP="00623E34">
      <w:pPr>
        <w:pStyle w:val="ListParagraph"/>
        <w:ind w:left="1080"/>
        <w:rPr>
          <w:rFonts w:ascii="Arial" w:hAnsi="Arial" w:cs="Arial"/>
          <w:i/>
          <w:sz w:val="24"/>
          <w:szCs w:val="24"/>
        </w:rPr>
      </w:pPr>
      <w:r w:rsidRPr="007E4648">
        <w:rPr>
          <w:rFonts w:ascii="Arial" w:hAnsi="Arial" w:cs="Arial"/>
          <w:i/>
          <w:sz w:val="24"/>
          <w:szCs w:val="24"/>
        </w:rPr>
        <w:t>Grow the Muscatine economy by retaining within Muscatine m</w:t>
      </w:r>
      <w:r>
        <w:rPr>
          <w:rFonts w:ascii="Arial" w:hAnsi="Arial" w:cs="Arial"/>
          <w:i/>
          <w:sz w:val="24"/>
          <w:szCs w:val="24"/>
        </w:rPr>
        <w:t>ore of the wages paid by</w:t>
      </w:r>
      <w:r w:rsidRPr="007E4648">
        <w:rPr>
          <w:rFonts w:ascii="Arial" w:hAnsi="Arial" w:cs="Arial"/>
          <w:i/>
          <w:sz w:val="24"/>
          <w:szCs w:val="24"/>
        </w:rPr>
        <w:t xml:space="preserve"> Muscatine business establishments.  By increasing the perce</w:t>
      </w:r>
      <w:r>
        <w:rPr>
          <w:rFonts w:ascii="Arial" w:hAnsi="Arial" w:cs="Arial"/>
          <w:i/>
          <w:sz w:val="24"/>
          <w:szCs w:val="24"/>
        </w:rPr>
        <w:t>ntage of those who work in Muscatine</w:t>
      </w:r>
      <w:r w:rsidRPr="007E4648">
        <w:rPr>
          <w:rFonts w:ascii="Arial" w:hAnsi="Arial" w:cs="Arial"/>
          <w:i/>
          <w:sz w:val="24"/>
          <w:szCs w:val="24"/>
        </w:rPr>
        <w:t xml:space="preserve"> also living in Muscatine over the next decade a higher percentage of those dollars earned in Muscatine should be spent in Muscatine.</w:t>
      </w:r>
    </w:p>
    <w:p w:rsidR="00623E34" w:rsidRDefault="00623E34" w:rsidP="00623E34">
      <w:pPr>
        <w:pStyle w:val="ListParagraph"/>
        <w:ind w:left="1080"/>
        <w:rPr>
          <w:rFonts w:ascii="Arial" w:hAnsi="Arial" w:cs="Arial"/>
          <w:i/>
          <w:sz w:val="24"/>
          <w:szCs w:val="24"/>
        </w:rPr>
      </w:pPr>
    </w:p>
    <w:p w:rsidR="0088494C" w:rsidRPr="00612866" w:rsidRDefault="00201431" w:rsidP="00201431">
      <w:pPr>
        <w:pStyle w:val="ListParagraph"/>
        <w:numPr>
          <w:ilvl w:val="0"/>
          <w:numId w:val="4"/>
        </w:numPr>
        <w:rPr>
          <w:rFonts w:ascii="Arial" w:hAnsi="Arial" w:cs="Arial"/>
          <w:b/>
          <w:sz w:val="12"/>
          <w:szCs w:val="12"/>
        </w:rPr>
      </w:pPr>
      <w:r w:rsidRPr="00201431">
        <w:rPr>
          <w:rFonts w:ascii="Arial" w:hAnsi="Arial" w:cs="Arial"/>
          <w:b/>
          <w:sz w:val="24"/>
          <w:szCs w:val="24"/>
        </w:rPr>
        <w:t xml:space="preserve">Urban Renewal Community Branding and Marketing Program (the “Marketing </w:t>
      </w:r>
      <w:r w:rsidRPr="00201431">
        <w:rPr>
          <w:rFonts w:ascii="Arial" w:hAnsi="Arial" w:cs="Arial"/>
          <w:b/>
          <w:sz w:val="24"/>
          <w:szCs w:val="24"/>
        </w:rPr>
        <w:lastRenderedPageBreak/>
        <w:t>Program”)</w:t>
      </w:r>
    </w:p>
    <w:p w:rsidR="00612866" w:rsidRDefault="00612866" w:rsidP="00612866">
      <w:pPr>
        <w:widowControl/>
        <w:rPr>
          <w:rFonts w:ascii="Arial" w:hAnsi="Arial" w:cs="Arial"/>
          <w:b/>
          <w:sz w:val="24"/>
          <w:szCs w:val="24"/>
        </w:rPr>
      </w:pPr>
    </w:p>
    <w:p w:rsidR="00612866" w:rsidRDefault="00201431" w:rsidP="00612866">
      <w:pPr>
        <w:widowControl/>
        <w:rPr>
          <w:rFonts w:ascii="Arial" w:hAnsi="Arial" w:cs="Arial"/>
          <w:b/>
          <w:sz w:val="24"/>
          <w:szCs w:val="24"/>
        </w:rPr>
      </w:pPr>
      <w:r w:rsidRPr="00201431">
        <w:rPr>
          <w:rFonts w:ascii="Arial" w:hAnsi="Arial" w:cs="Arial"/>
          <w:b/>
          <w:sz w:val="24"/>
          <w:szCs w:val="24"/>
        </w:rPr>
        <w:t>The City will undertake the development of marketing and branding materials and the necessary marketing activities to (</w:t>
      </w:r>
      <w:proofErr w:type="spellStart"/>
      <w:r w:rsidRPr="00201431">
        <w:rPr>
          <w:rFonts w:ascii="Arial" w:hAnsi="Arial" w:cs="Arial"/>
          <w:b/>
          <w:sz w:val="24"/>
          <w:szCs w:val="24"/>
        </w:rPr>
        <w:t>i</w:t>
      </w:r>
      <w:proofErr w:type="spellEnd"/>
      <w:r w:rsidRPr="00201431">
        <w:rPr>
          <w:rFonts w:ascii="Arial" w:hAnsi="Arial" w:cs="Arial"/>
          <w:b/>
          <w:sz w:val="24"/>
          <w:szCs w:val="24"/>
        </w:rPr>
        <w:t>) attract new businesses, industries, and housing development to the Urban Renewal Area; (ii) increase tourism in the Urban Renewal Area; and (iii) support economic development initiatives in the Urban Renewal Area.</w:t>
      </w:r>
    </w:p>
    <w:p w:rsidR="00201431" w:rsidRDefault="00201431" w:rsidP="00612866">
      <w:pPr>
        <w:widowControl/>
        <w:rPr>
          <w:rFonts w:ascii="Arial" w:hAnsi="Arial" w:cs="Arial"/>
          <w:b/>
          <w:sz w:val="24"/>
          <w:szCs w:val="24"/>
        </w:rPr>
      </w:pPr>
    </w:p>
    <w:p w:rsidR="00612866" w:rsidRPr="0088494C" w:rsidRDefault="00612866" w:rsidP="00612866">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ED.11: Economic Development Partnerships</w:t>
      </w:r>
    </w:p>
    <w:p w:rsidR="00612866" w:rsidRDefault="00612866" w:rsidP="00612866">
      <w:pPr>
        <w:pStyle w:val="ListParagraph"/>
        <w:ind w:left="1080"/>
        <w:rPr>
          <w:rFonts w:ascii="Arial" w:hAnsi="Arial" w:cs="Arial"/>
          <w:i/>
          <w:sz w:val="24"/>
          <w:szCs w:val="24"/>
        </w:rPr>
      </w:pPr>
      <w:r w:rsidRPr="0088494C">
        <w:rPr>
          <w:rFonts w:ascii="Arial" w:hAnsi="Arial" w:cs="Arial"/>
          <w:i/>
          <w:sz w:val="24"/>
          <w:szCs w:val="24"/>
        </w:rPr>
        <w:t>Continue and grow cooperative partnerships for planning, monitoring, and implementing economic development plans and activities. The City of Muscatine should work with regional jurisdictions, community economic development organizations, the educational community, the business sector, neighborhood organizations, and citizens in order to help attain and sustain a healthy, diversified economy.</w:t>
      </w:r>
    </w:p>
    <w:p w:rsidR="00612866" w:rsidRDefault="00612866" w:rsidP="00612866">
      <w:pPr>
        <w:pStyle w:val="ListParagraph"/>
        <w:ind w:left="1080"/>
        <w:rPr>
          <w:rFonts w:ascii="Arial" w:hAnsi="Arial" w:cs="Arial"/>
          <w:i/>
          <w:sz w:val="24"/>
          <w:szCs w:val="24"/>
        </w:rPr>
      </w:pPr>
    </w:p>
    <w:p w:rsidR="004649CE" w:rsidRDefault="004649CE" w:rsidP="004649CE">
      <w:pPr>
        <w:pStyle w:val="ListParagraph"/>
        <w:numPr>
          <w:ilvl w:val="0"/>
          <w:numId w:val="6"/>
        </w:numPr>
        <w:rPr>
          <w:rFonts w:ascii="Arial" w:hAnsi="Arial" w:cs="Arial"/>
          <w:b/>
          <w:sz w:val="24"/>
          <w:szCs w:val="24"/>
        </w:rPr>
      </w:pPr>
      <w:r w:rsidRPr="004649CE">
        <w:rPr>
          <w:rFonts w:ascii="Arial" w:hAnsi="Arial" w:cs="Arial"/>
          <w:b/>
          <w:sz w:val="24"/>
          <w:szCs w:val="24"/>
        </w:rPr>
        <w:t>Goal C.17: Community Events</w:t>
      </w:r>
    </w:p>
    <w:p w:rsidR="004649CE" w:rsidRDefault="004649CE" w:rsidP="004649CE">
      <w:pPr>
        <w:pStyle w:val="ListParagraph"/>
        <w:ind w:left="1080"/>
        <w:rPr>
          <w:rFonts w:ascii="Arial" w:hAnsi="Arial" w:cs="Arial"/>
          <w:i/>
          <w:sz w:val="24"/>
          <w:szCs w:val="24"/>
        </w:rPr>
      </w:pPr>
      <w:r w:rsidRPr="004649CE">
        <w:rPr>
          <w:rFonts w:ascii="Arial" w:hAnsi="Arial" w:cs="Arial"/>
          <w:i/>
          <w:sz w:val="24"/>
          <w:szCs w:val="24"/>
        </w:rPr>
        <w:t xml:space="preserve">Community events and activities that enhance civic pride and spirit, improve </w:t>
      </w:r>
      <w:r w:rsidR="00DC1C31">
        <w:rPr>
          <w:rFonts w:ascii="Arial" w:hAnsi="Arial" w:cs="Arial"/>
          <w:i/>
          <w:sz w:val="24"/>
          <w:szCs w:val="24"/>
        </w:rPr>
        <w:t>the health of</w:t>
      </w:r>
      <w:r w:rsidRPr="004649CE">
        <w:rPr>
          <w:rFonts w:ascii="Arial" w:hAnsi="Arial" w:cs="Arial"/>
          <w:i/>
          <w:sz w:val="24"/>
          <w:szCs w:val="24"/>
        </w:rPr>
        <w:t xml:space="preserve"> enhance the quality of life in Muscatine, and reflect the diversity of Muscatine</w:t>
      </w:r>
      <w:r>
        <w:rPr>
          <w:rFonts w:ascii="Arial" w:hAnsi="Arial" w:cs="Arial"/>
          <w:i/>
          <w:sz w:val="24"/>
          <w:szCs w:val="24"/>
        </w:rPr>
        <w:t>.</w:t>
      </w:r>
    </w:p>
    <w:p w:rsidR="004649CE" w:rsidRPr="0088494C" w:rsidRDefault="004649CE" w:rsidP="00612866">
      <w:pPr>
        <w:pStyle w:val="ListParagraph"/>
        <w:ind w:left="1080"/>
        <w:rPr>
          <w:rFonts w:ascii="Arial" w:hAnsi="Arial" w:cs="Arial"/>
          <w:i/>
          <w:sz w:val="24"/>
          <w:szCs w:val="24"/>
        </w:rPr>
      </w:pPr>
    </w:p>
    <w:p w:rsidR="0088494C" w:rsidRPr="0088494C" w:rsidRDefault="0088494C" w:rsidP="0088494C">
      <w:pPr>
        <w:pStyle w:val="ListParagraph"/>
        <w:ind w:left="1080"/>
        <w:rPr>
          <w:rFonts w:ascii="Arial" w:hAnsi="Arial" w:cs="Arial"/>
          <w:sz w:val="24"/>
          <w:szCs w:val="24"/>
        </w:rPr>
      </w:pPr>
      <w:r w:rsidRPr="0088494C">
        <w:rPr>
          <w:rFonts w:ascii="Arial" w:hAnsi="Arial" w:cs="Arial"/>
          <w:i/>
          <w:sz w:val="24"/>
          <w:szCs w:val="24"/>
        </w:rPr>
        <w:t>.</w:t>
      </w:r>
    </w:p>
    <w:p w:rsidR="0088494C" w:rsidRDefault="0073174B" w:rsidP="0073174B">
      <w:pPr>
        <w:pStyle w:val="ListParagraph"/>
        <w:widowControl/>
        <w:numPr>
          <w:ilvl w:val="0"/>
          <w:numId w:val="4"/>
        </w:numPr>
        <w:rPr>
          <w:rFonts w:ascii="Arial" w:hAnsi="Arial" w:cs="Arial"/>
          <w:b/>
          <w:sz w:val="24"/>
          <w:szCs w:val="24"/>
        </w:rPr>
      </w:pPr>
      <w:r w:rsidRPr="0073174B">
        <w:rPr>
          <w:rFonts w:ascii="Arial" w:hAnsi="Arial" w:cs="Arial"/>
          <w:b/>
          <w:sz w:val="24"/>
          <w:szCs w:val="24"/>
        </w:rPr>
        <w:t>2019-2025 Riverside Park Improvements Project (the “Riverside Park Improvements Project”)</w:t>
      </w:r>
    </w:p>
    <w:p w:rsidR="004649CE" w:rsidRDefault="004649CE" w:rsidP="004649CE">
      <w:pPr>
        <w:pStyle w:val="ListParagraph"/>
        <w:widowControl/>
        <w:ind w:left="360"/>
        <w:rPr>
          <w:rFonts w:ascii="Arial" w:hAnsi="Arial" w:cs="Arial"/>
          <w:b/>
          <w:sz w:val="24"/>
          <w:szCs w:val="24"/>
        </w:rPr>
      </w:pPr>
    </w:p>
    <w:p w:rsidR="0073174B" w:rsidRPr="0073174B" w:rsidRDefault="0073174B" w:rsidP="0073174B">
      <w:pPr>
        <w:pStyle w:val="ListParagraph"/>
        <w:ind w:left="360"/>
        <w:rPr>
          <w:rFonts w:ascii="Arial" w:hAnsi="Arial" w:cs="Arial"/>
          <w:b/>
          <w:sz w:val="24"/>
          <w:szCs w:val="24"/>
        </w:rPr>
      </w:pPr>
      <w:r w:rsidRPr="0073174B">
        <w:rPr>
          <w:rFonts w:ascii="Arial" w:hAnsi="Arial" w:cs="Arial"/>
          <w:b/>
          <w:sz w:val="24"/>
          <w:szCs w:val="24"/>
        </w:rPr>
        <w:t>The Riverside Park Improvements Project will consist of the construction of improvements to Riverside Park including (</w:t>
      </w:r>
      <w:proofErr w:type="spellStart"/>
      <w:r w:rsidRPr="0073174B">
        <w:rPr>
          <w:rFonts w:ascii="Arial" w:hAnsi="Arial" w:cs="Arial"/>
          <w:b/>
          <w:sz w:val="24"/>
          <w:szCs w:val="24"/>
        </w:rPr>
        <w:t>i</w:t>
      </w:r>
      <w:proofErr w:type="spellEnd"/>
      <w:r w:rsidRPr="0073174B">
        <w:rPr>
          <w:rFonts w:ascii="Arial" w:hAnsi="Arial" w:cs="Arial"/>
          <w:b/>
          <w:sz w:val="24"/>
          <w:szCs w:val="24"/>
        </w:rPr>
        <w:t>) the construction of an amphitheater; (ii) the installation of a riverboat cruise dock and gang way; (iii) the installation of a transient boat dock; (iv) the construction of a beer garden venue; (v) the construction of a public scalloped terrace.</w:t>
      </w:r>
    </w:p>
    <w:p w:rsidR="004649CE" w:rsidRDefault="0073174B" w:rsidP="0073174B">
      <w:pPr>
        <w:pStyle w:val="ListParagraph"/>
        <w:ind w:left="360"/>
        <w:rPr>
          <w:rFonts w:ascii="Arial" w:hAnsi="Arial" w:cs="Arial"/>
          <w:b/>
          <w:sz w:val="24"/>
          <w:szCs w:val="24"/>
        </w:rPr>
      </w:pPr>
      <w:r w:rsidRPr="0073174B">
        <w:rPr>
          <w:rFonts w:ascii="Arial" w:hAnsi="Arial" w:cs="Arial"/>
          <w:b/>
          <w:sz w:val="24"/>
          <w:szCs w:val="24"/>
        </w:rPr>
        <w:t>It is anticipated that the completed Riverside Park Improvements Project will have a positive impact on commerce and economic development in the Urban Renewal Area through the provision of enhanced recreational amenities.</w:t>
      </w:r>
    </w:p>
    <w:p w:rsidR="0073174B" w:rsidRDefault="0073174B" w:rsidP="0073174B">
      <w:pPr>
        <w:pStyle w:val="ListParagraph"/>
        <w:ind w:left="360"/>
        <w:rPr>
          <w:rFonts w:ascii="Arial" w:hAnsi="Arial" w:cs="Arial"/>
          <w:b/>
          <w:sz w:val="12"/>
          <w:szCs w:val="12"/>
        </w:rPr>
      </w:pPr>
    </w:p>
    <w:p w:rsidR="0073174B" w:rsidRPr="0088494C" w:rsidRDefault="0073174B" w:rsidP="0073174B">
      <w:pPr>
        <w:pStyle w:val="ListParagraph"/>
        <w:ind w:left="360"/>
        <w:rPr>
          <w:rFonts w:ascii="Arial" w:hAnsi="Arial" w:cs="Arial"/>
          <w:b/>
          <w:sz w:val="12"/>
          <w:szCs w:val="12"/>
        </w:rPr>
      </w:pPr>
    </w:p>
    <w:p w:rsidR="0015107B" w:rsidRPr="0015107B" w:rsidRDefault="0015107B" w:rsidP="0015107B">
      <w:pPr>
        <w:pStyle w:val="ListParagraph"/>
        <w:numPr>
          <w:ilvl w:val="0"/>
          <w:numId w:val="6"/>
        </w:numPr>
        <w:rPr>
          <w:rFonts w:ascii="Arial" w:hAnsi="Arial" w:cs="Arial"/>
          <w:i/>
          <w:sz w:val="24"/>
          <w:szCs w:val="24"/>
        </w:rPr>
      </w:pPr>
      <w:r w:rsidRPr="0015107B">
        <w:rPr>
          <w:rFonts w:ascii="Arial" w:hAnsi="Arial" w:cs="Arial"/>
          <w:b/>
          <w:i/>
          <w:sz w:val="24"/>
          <w:szCs w:val="24"/>
        </w:rPr>
        <w:t>Goal ED.16:  Development and/or revitalization of specifically targeted areas</w:t>
      </w:r>
    </w:p>
    <w:p w:rsidR="0015107B" w:rsidRPr="0015107B" w:rsidRDefault="0015107B" w:rsidP="0015107B">
      <w:pPr>
        <w:ind w:left="1080"/>
        <w:jc w:val="both"/>
        <w:rPr>
          <w:rFonts w:ascii="Arial" w:hAnsi="Arial" w:cs="Arial"/>
          <w:i/>
          <w:sz w:val="24"/>
          <w:szCs w:val="24"/>
        </w:rPr>
      </w:pPr>
      <w:r w:rsidRPr="0015107B">
        <w:rPr>
          <w:rFonts w:ascii="Arial" w:hAnsi="Arial" w:cs="Arial"/>
          <w:i/>
          <w:sz w:val="24"/>
          <w:szCs w:val="24"/>
        </w:rPr>
        <w:t>Seek development and/or revitalization of specifically targeted areas through partnerships with community stakeholders and by leveraging infrastructure impro</w:t>
      </w:r>
      <w:r>
        <w:rPr>
          <w:rFonts w:ascii="Arial" w:hAnsi="Arial" w:cs="Arial"/>
          <w:i/>
          <w:sz w:val="24"/>
          <w:szCs w:val="24"/>
        </w:rPr>
        <w:t>vements, aesthetic</w:t>
      </w:r>
      <w:r w:rsidRPr="0015107B">
        <w:rPr>
          <w:rFonts w:ascii="Arial" w:hAnsi="Arial" w:cs="Arial"/>
          <w:i/>
          <w:sz w:val="24"/>
          <w:szCs w:val="24"/>
        </w:rPr>
        <w:t xml:space="preserve"> enhancements, incentives, and a review of land use regulations.</w:t>
      </w:r>
    </w:p>
    <w:p w:rsidR="0015107B" w:rsidRPr="0015107B" w:rsidRDefault="0015107B" w:rsidP="0015107B">
      <w:pPr>
        <w:pStyle w:val="ListParagraph"/>
        <w:numPr>
          <w:ilvl w:val="1"/>
          <w:numId w:val="6"/>
        </w:numPr>
        <w:jc w:val="both"/>
        <w:rPr>
          <w:rFonts w:ascii="Arial" w:hAnsi="Arial" w:cs="Arial"/>
          <w:i/>
          <w:sz w:val="24"/>
          <w:szCs w:val="24"/>
        </w:rPr>
      </w:pPr>
      <w:r w:rsidRPr="0015107B">
        <w:rPr>
          <w:rFonts w:ascii="Arial" w:hAnsi="Arial" w:cs="Arial"/>
          <w:i/>
          <w:sz w:val="24"/>
          <w:szCs w:val="24"/>
        </w:rPr>
        <w:t>Downtown</w:t>
      </w:r>
    </w:p>
    <w:p w:rsidR="0015107B" w:rsidRPr="0015107B" w:rsidRDefault="0015107B" w:rsidP="0015107B">
      <w:pPr>
        <w:pStyle w:val="ListParagraph"/>
        <w:numPr>
          <w:ilvl w:val="1"/>
          <w:numId w:val="6"/>
        </w:numPr>
        <w:jc w:val="both"/>
        <w:rPr>
          <w:rFonts w:ascii="Arial" w:hAnsi="Arial" w:cs="Arial"/>
          <w:i/>
          <w:sz w:val="24"/>
          <w:szCs w:val="24"/>
        </w:rPr>
      </w:pPr>
      <w:r w:rsidRPr="0015107B">
        <w:rPr>
          <w:rFonts w:ascii="Arial" w:hAnsi="Arial" w:cs="Arial"/>
          <w:i/>
          <w:sz w:val="24"/>
          <w:szCs w:val="24"/>
        </w:rPr>
        <w:t>Grandview Avenue Corridor</w:t>
      </w:r>
    </w:p>
    <w:p w:rsidR="00BE365E" w:rsidRDefault="0015107B" w:rsidP="0015107B">
      <w:pPr>
        <w:pStyle w:val="ListParagraph"/>
        <w:numPr>
          <w:ilvl w:val="1"/>
          <w:numId w:val="6"/>
        </w:numPr>
        <w:jc w:val="both"/>
        <w:rPr>
          <w:rFonts w:ascii="Arial" w:hAnsi="Arial" w:cs="Arial"/>
          <w:b/>
          <w:sz w:val="22"/>
          <w:szCs w:val="22"/>
        </w:rPr>
      </w:pPr>
      <w:r w:rsidRPr="0015107B">
        <w:rPr>
          <w:rFonts w:ascii="Arial" w:hAnsi="Arial" w:cs="Arial"/>
          <w:i/>
          <w:sz w:val="24"/>
          <w:szCs w:val="24"/>
        </w:rPr>
        <w:t>Park Avenue Corridor</w:t>
      </w:r>
      <w:r w:rsidR="00414F15" w:rsidRPr="0015107B">
        <w:rPr>
          <w:rFonts w:ascii="Arial" w:hAnsi="Arial" w:cs="Arial"/>
          <w:b/>
          <w:sz w:val="22"/>
          <w:szCs w:val="22"/>
        </w:rPr>
        <w:t xml:space="preserve"> </w:t>
      </w:r>
    </w:p>
    <w:p w:rsidR="00F440A3" w:rsidRDefault="00F440A3" w:rsidP="0015107B">
      <w:pPr>
        <w:ind w:left="1080"/>
        <w:jc w:val="both"/>
        <w:rPr>
          <w:rFonts w:ascii="Arial" w:hAnsi="Arial" w:cs="Arial"/>
          <w:i/>
          <w:sz w:val="24"/>
          <w:szCs w:val="24"/>
        </w:rPr>
      </w:pPr>
    </w:p>
    <w:p w:rsidR="00F440A3" w:rsidRPr="0088494C" w:rsidRDefault="00F440A3" w:rsidP="00F440A3">
      <w:pPr>
        <w:pStyle w:val="ListParagraph"/>
        <w:widowControl/>
        <w:numPr>
          <w:ilvl w:val="0"/>
          <w:numId w:val="5"/>
        </w:numPr>
        <w:rPr>
          <w:rFonts w:ascii="Arial" w:hAnsi="Arial" w:cs="Arial"/>
          <w:b/>
          <w:i/>
          <w:sz w:val="24"/>
          <w:szCs w:val="24"/>
        </w:rPr>
      </w:pPr>
      <w:r w:rsidRPr="0088494C">
        <w:rPr>
          <w:rFonts w:ascii="Arial" w:hAnsi="Arial" w:cs="Arial"/>
          <w:b/>
          <w:i/>
          <w:sz w:val="24"/>
          <w:szCs w:val="24"/>
        </w:rPr>
        <w:t>Goal LU.15: Downtown</w:t>
      </w:r>
    </w:p>
    <w:p w:rsidR="00F440A3" w:rsidRDefault="00F440A3" w:rsidP="00F440A3">
      <w:pPr>
        <w:pStyle w:val="ListParagraph"/>
        <w:ind w:left="1080"/>
        <w:rPr>
          <w:rFonts w:ascii="Arial" w:hAnsi="Arial" w:cs="Arial"/>
          <w:sz w:val="24"/>
          <w:szCs w:val="24"/>
        </w:rPr>
      </w:pPr>
      <w:r w:rsidRPr="0088494C">
        <w:rPr>
          <w:rFonts w:ascii="Arial" w:hAnsi="Arial" w:cs="Arial"/>
          <w:i/>
          <w:sz w:val="24"/>
          <w:szCs w:val="24"/>
        </w:rPr>
        <w:t>A vibrant and thriving downtown that enhances the quality of life in Muscatine</w:t>
      </w:r>
      <w:r w:rsidRPr="0088494C">
        <w:rPr>
          <w:rFonts w:ascii="Arial" w:hAnsi="Arial" w:cs="Arial"/>
          <w:sz w:val="24"/>
          <w:szCs w:val="24"/>
        </w:rPr>
        <w:t>.</w:t>
      </w:r>
    </w:p>
    <w:p w:rsidR="00CB6EA5" w:rsidRPr="0088494C" w:rsidRDefault="00CB6EA5" w:rsidP="00CB6EA5">
      <w:pPr>
        <w:pStyle w:val="ListParagraph"/>
        <w:widowControl/>
        <w:numPr>
          <w:ilvl w:val="0"/>
          <w:numId w:val="5"/>
        </w:numPr>
        <w:rPr>
          <w:rFonts w:ascii="Arial" w:hAnsi="Arial" w:cs="Arial"/>
          <w:b/>
          <w:i/>
          <w:sz w:val="24"/>
          <w:szCs w:val="24"/>
        </w:rPr>
      </w:pPr>
      <w:r w:rsidRPr="00CB6EA5">
        <w:rPr>
          <w:rFonts w:ascii="Arial" w:hAnsi="Arial" w:cs="Arial"/>
          <w:b/>
          <w:i/>
          <w:sz w:val="24"/>
          <w:szCs w:val="24"/>
        </w:rPr>
        <w:lastRenderedPageBreak/>
        <w:t>Goal PR.8: Riverside Bandshell</w:t>
      </w:r>
    </w:p>
    <w:p w:rsidR="00CB6EA5" w:rsidRPr="00CB6EA5" w:rsidRDefault="00CB6EA5" w:rsidP="00CB6EA5">
      <w:pPr>
        <w:pStyle w:val="ListParagraph"/>
        <w:ind w:left="1080"/>
        <w:rPr>
          <w:rFonts w:ascii="Arial" w:hAnsi="Arial" w:cs="Arial"/>
          <w:i/>
          <w:sz w:val="24"/>
          <w:szCs w:val="24"/>
        </w:rPr>
      </w:pPr>
      <w:r w:rsidRPr="00CB6EA5">
        <w:rPr>
          <w:rFonts w:ascii="Arial" w:hAnsi="Arial" w:cs="Arial"/>
          <w:i/>
          <w:sz w:val="24"/>
          <w:szCs w:val="24"/>
        </w:rPr>
        <w:t>Construct a bandshell at Riverside Park that is aesthetical pleasing and consistent with the</w:t>
      </w:r>
      <w:r w:rsidR="00681AA7">
        <w:rPr>
          <w:rFonts w:ascii="Arial" w:hAnsi="Arial" w:cs="Arial"/>
          <w:i/>
          <w:sz w:val="24"/>
          <w:szCs w:val="24"/>
        </w:rPr>
        <w:t xml:space="preserve"> </w:t>
      </w:r>
      <w:r w:rsidRPr="00CB6EA5">
        <w:rPr>
          <w:rFonts w:ascii="Arial" w:hAnsi="Arial" w:cs="Arial"/>
          <w:i/>
          <w:sz w:val="24"/>
          <w:szCs w:val="24"/>
        </w:rPr>
        <w:t xml:space="preserve">design </w:t>
      </w:r>
      <w:proofErr w:type="gramStart"/>
      <w:r w:rsidRPr="00CB6EA5">
        <w:rPr>
          <w:rFonts w:ascii="Arial" w:hAnsi="Arial" w:cs="Arial"/>
          <w:i/>
          <w:sz w:val="24"/>
          <w:szCs w:val="24"/>
        </w:rPr>
        <w:t>of  other</w:t>
      </w:r>
      <w:proofErr w:type="gramEnd"/>
      <w:r w:rsidRPr="00CB6EA5">
        <w:rPr>
          <w:rFonts w:ascii="Arial" w:hAnsi="Arial" w:cs="Arial"/>
          <w:i/>
          <w:sz w:val="24"/>
          <w:szCs w:val="24"/>
        </w:rPr>
        <w:t xml:space="preserve"> developed amenities in Riverside Park.</w:t>
      </w:r>
    </w:p>
    <w:p w:rsidR="00CB6EA5" w:rsidRDefault="00CB6EA5" w:rsidP="00F440A3">
      <w:pPr>
        <w:pStyle w:val="ListParagraph"/>
        <w:ind w:left="1080"/>
        <w:rPr>
          <w:rFonts w:ascii="Arial" w:hAnsi="Arial" w:cs="Arial"/>
          <w:sz w:val="24"/>
          <w:szCs w:val="24"/>
        </w:rPr>
      </w:pPr>
    </w:p>
    <w:p w:rsidR="0073174B" w:rsidRDefault="0073174B" w:rsidP="0073174B">
      <w:pPr>
        <w:pStyle w:val="ListParagraph"/>
        <w:widowControl/>
        <w:numPr>
          <w:ilvl w:val="0"/>
          <w:numId w:val="4"/>
        </w:numPr>
        <w:rPr>
          <w:rFonts w:ascii="Arial" w:hAnsi="Arial" w:cs="Arial"/>
          <w:b/>
          <w:sz w:val="24"/>
          <w:szCs w:val="24"/>
        </w:rPr>
      </w:pPr>
      <w:r w:rsidRPr="0073174B">
        <w:rPr>
          <w:rFonts w:ascii="Arial" w:hAnsi="Arial" w:cs="Arial"/>
          <w:b/>
          <w:sz w:val="24"/>
          <w:szCs w:val="24"/>
        </w:rPr>
        <w:t>Grandview Avenue Reconstruction Project</w:t>
      </w:r>
    </w:p>
    <w:p w:rsidR="0073174B" w:rsidRPr="0073174B" w:rsidRDefault="0073174B" w:rsidP="0073174B">
      <w:pPr>
        <w:pStyle w:val="ListParagraph"/>
        <w:widowControl/>
        <w:ind w:left="360"/>
        <w:rPr>
          <w:rFonts w:ascii="Arial" w:hAnsi="Arial" w:cs="Arial"/>
          <w:b/>
          <w:sz w:val="24"/>
          <w:szCs w:val="24"/>
        </w:rPr>
      </w:pPr>
    </w:p>
    <w:p w:rsidR="0073174B" w:rsidRPr="0073174B" w:rsidRDefault="0073174B" w:rsidP="0073174B">
      <w:pPr>
        <w:pStyle w:val="ListParagraph"/>
        <w:ind w:left="360"/>
        <w:rPr>
          <w:rFonts w:ascii="Arial" w:hAnsi="Arial" w:cs="Arial"/>
          <w:b/>
          <w:sz w:val="24"/>
          <w:szCs w:val="24"/>
        </w:rPr>
      </w:pPr>
      <w:r w:rsidRPr="0073174B">
        <w:rPr>
          <w:rFonts w:ascii="Arial" w:hAnsi="Arial" w:cs="Arial"/>
          <w:b/>
          <w:sz w:val="24"/>
          <w:szCs w:val="24"/>
        </w:rPr>
        <w:t>The Grandview Avenue Reconstruction Project will consist of street reconstruction, lane reconfiguration, intersection realignments and streetscaping; construction of storm water drainage system improvements; construction of sidewalk improvements; the installation of street lighting and traffic signals; the burial of overhead utility lines; and the incidental utility, landscaping, site clearance and cleanup work related thereto on and along Grandview Avenue from and including its intersection with Carver Corner on the northeast and continuing southwest to and including its intersection with the Highway 61 Bypass.</w:t>
      </w:r>
    </w:p>
    <w:p w:rsidR="0073174B" w:rsidRPr="0073174B" w:rsidRDefault="0073174B" w:rsidP="0073174B">
      <w:pPr>
        <w:pStyle w:val="ListParagraph"/>
        <w:ind w:left="360"/>
        <w:rPr>
          <w:rFonts w:ascii="Arial" w:hAnsi="Arial" w:cs="Arial"/>
          <w:b/>
          <w:sz w:val="24"/>
          <w:szCs w:val="24"/>
        </w:rPr>
      </w:pPr>
    </w:p>
    <w:p w:rsidR="0073174B" w:rsidRDefault="0073174B" w:rsidP="0073174B">
      <w:pPr>
        <w:pStyle w:val="ListParagraph"/>
        <w:ind w:left="360"/>
        <w:rPr>
          <w:rFonts w:ascii="Arial" w:hAnsi="Arial" w:cs="Arial"/>
          <w:b/>
          <w:sz w:val="12"/>
          <w:szCs w:val="12"/>
        </w:rPr>
      </w:pPr>
      <w:r w:rsidRPr="0073174B">
        <w:rPr>
          <w:rFonts w:ascii="Arial" w:hAnsi="Arial" w:cs="Arial"/>
          <w:b/>
          <w:sz w:val="24"/>
          <w:szCs w:val="24"/>
        </w:rPr>
        <w:t>It is expected that the completed Grandview Avenue Reconstruction Project will cause increased and improved ability of the City to provide adequate transportation infrastructure for the growth and retention of commercial enterprises in the City.</w:t>
      </w:r>
    </w:p>
    <w:p w:rsidR="0073174B" w:rsidRPr="0088494C" w:rsidRDefault="0073174B" w:rsidP="0073174B">
      <w:pPr>
        <w:pStyle w:val="ListParagraph"/>
        <w:ind w:left="360"/>
        <w:rPr>
          <w:rFonts w:ascii="Arial" w:hAnsi="Arial" w:cs="Arial"/>
          <w:b/>
          <w:sz w:val="12"/>
          <w:szCs w:val="12"/>
        </w:rPr>
      </w:pPr>
    </w:p>
    <w:p w:rsidR="0073174B" w:rsidRPr="0073174B" w:rsidRDefault="0073174B" w:rsidP="0073174B">
      <w:pPr>
        <w:pStyle w:val="ListParagraph"/>
        <w:numPr>
          <w:ilvl w:val="0"/>
          <w:numId w:val="6"/>
        </w:numPr>
        <w:rPr>
          <w:rFonts w:ascii="Arial" w:hAnsi="Arial" w:cs="Arial"/>
          <w:b/>
          <w:i/>
          <w:sz w:val="24"/>
          <w:szCs w:val="24"/>
        </w:rPr>
      </w:pPr>
      <w:r w:rsidRPr="0073174B">
        <w:rPr>
          <w:rFonts w:ascii="Arial" w:hAnsi="Arial" w:cs="Arial"/>
          <w:b/>
          <w:i/>
          <w:sz w:val="24"/>
          <w:szCs w:val="24"/>
        </w:rPr>
        <w:t>Goal T.5: Grandview Avenue Corridor (U.S. 61 Business)</w:t>
      </w:r>
    </w:p>
    <w:p w:rsidR="0073174B" w:rsidRDefault="0073174B" w:rsidP="0073174B">
      <w:pPr>
        <w:pStyle w:val="ListParagraph"/>
        <w:ind w:left="1080"/>
        <w:rPr>
          <w:rFonts w:ascii="Arial" w:hAnsi="Arial" w:cs="Arial"/>
          <w:sz w:val="24"/>
          <w:szCs w:val="24"/>
        </w:rPr>
      </w:pPr>
      <w:r w:rsidRPr="0073174B">
        <w:rPr>
          <w:rFonts w:ascii="Arial" w:hAnsi="Arial" w:cs="Arial"/>
          <w:b/>
          <w:i/>
          <w:sz w:val="24"/>
          <w:szCs w:val="24"/>
        </w:rPr>
        <w:t xml:space="preserve">Enhance and improve Grandview Avenue between U.S. 61 and Green </w:t>
      </w:r>
      <w:r w:rsidRPr="0073174B">
        <w:rPr>
          <w:rFonts w:ascii="Arial" w:hAnsi="Arial" w:cs="Arial"/>
          <w:i/>
          <w:sz w:val="24"/>
          <w:szCs w:val="24"/>
        </w:rPr>
        <w:t>Street.  Improvements to this segment of Grandview Avenue are critical to the revitalization and enhancement of the Grandview Avenue Corridor and creating an attractive gateway into Muscatine, both major goals of the Comprehensive Plan.</w:t>
      </w:r>
      <w:r w:rsidRPr="0073174B">
        <w:rPr>
          <w:rFonts w:ascii="Arial" w:hAnsi="Arial" w:cs="Arial"/>
          <w:b/>
          <w:i/>
          <w:sz w:val="24"/>
          <w:szCs w:val="24"/>
        </w:rPr>
        <w:t xml:space="preserve"> </w:t>
      </w:r>
    </w:p>
    <w:p w:rsidR="0046741B" w:rsidRDefault="0046741B" w:rsidP="00F440A3">
      <w:pPr>
        <w:pStyle w:val="ListParagraph"/>
        <w:ind w:left="1080"/>
        <w:rPr>
          <w:rFonts w:ascii="Arial" w:hAnsi="Arial" w:cs="Arial"/>
          <w:sz w:val="24"/>
          <w:szCs w:val="24"/>
        </w:rPr>
      </w:pPr>
    </w:p>
    <w:p w:rsidR="0046741B" w:rsidRDefault="0046741B" w:rsidP="0046741B">
      <w:pPr>
        <w:pStyle w:val="ListParagraph"/>
        <w:numPr>
          <w:ilvl w:val="0"/>
          <w:numId w:val="4"/>
        </w:numPr>
        <w:rPr>
          <w:rFonts w:ascii="Arial" w:hAnsi="Arial" w:cs="Arial"/>
          <w:b/>
          <w:sz w:val="24"/>
          <w:szCs w:val="24"/>
        </w:rPr>
      </w:pPr>
      <w:r w:rsidRPr="0046741B">
        <w:rPr>
          <w:rFonts w:ascii="Arial" w:hAnsi="Arial" w:cs="Arial"/>
          <w:b/>
          <w:sz w:val="24"/>
          <w:szCs w:val="24"/>
        </w:rPr>
        <w:t>Small Business Forgivable Loan Program</w:t>
      </w:r>
    </w:p>
    <w:p w:rsidR="0046741B" w:rsidRDefault="0046741B" w:rsidP="0046741B">
      <w:pPr>
        <w:rPr>
          <w:rFonts w:ascii="Arial" w:hAnsi="Arial" w:cs="Arial"/>
          <w:b/>
          <w:sz w:val="24"/>
          <w:szCs w:val="24"/>
        </w:rPr>
      </w:pPr>
    </w:p>
    <w:p w:rsidR="00201431" w:rsidRPr="00201431" w:rsidRDefault="00201431" w:rsidP="00201431">
      <w:pPr>
        <w:pStyle w:val="ListParagraph"/>
        <w:ind w:left="360"/>
        <w:rPr>
          <w:rFonts w:ascii="Arial" w:hAnsi="Arial" w:cs="Arial"/>
          <w:b/>
          <w:sz w:val="24"/>
          <w:szCs w:val="24"/>
        </w:rPr>
      </w:pPr>
      <w:r w:rsidRPr="00201431">
        <w:rPr>
          <w:rFonts w:ascii="Arial" w:hAnsi="Arial" w:cs="Arial"/>
          <w:b/>
          <w:sz w:val="24"/>
          <w:szCs w:val="24"/>
        </w:rPr>
        <w:t>The City acknowledges the importance of the success of local businesses to the promotion of economic development in the City.  The Small Business Forgivable Loan Program is designed to provide public support to the development and improvement of local businesses in the Urban Renewal Area.  The City will provide fiscal support to the Program through the provision of economic development forgivable loans (the “Forgivable Loans”) to small businesses situated in certain districts.</w:t>
      </w:r>
    </w:p>
    <w:p w:rsidR="00201431" w:rsidRPr="00201431" w:rsidRDefault="00201431" w:rsidP="00201431">
      <w:pPr>
        <w:pStyle w:val="ListParagraph"/>
        <w:ind w:left="360"/>
        <w:rPr>
          <w:rFonts w:ascii="Arial" w:hAnsi="Arial" w:cs="Arial"/>
          <w:b/>
          <w:sz w:val="24"/>
          <w:szCs w:val="24"/>
        </w:rPr>
      </w:pPr>
    </w:p>
    <w:p w:rsidR="0046741B" w:rsidRDefault="00201431" w:rsidP="00201431">
      <w:pPr>
        <w:pStyle w:val="ListParagraph"/>
        <w:ind w:left="360"/>
        <w:rPr>
          <w:rFonts w:ascii="Arial" w:hAnsi="Arial" w:cs="Arial"/>
          <w:b/>
          <w:sz w:val="24"/>
          <w:szCs w:val="24"/>
        </w:rPr>
      </w:pPr>
      <w:r w:rsidRPr="00201431">
        <w:rPr>
          <w:rFonts w:ascii="Arial" w:hAnsi="Arial" w:cs="Arial"/>
          <w:b/>
          <w:sz w:val="24"/>
          <w:szCs w:val="24"/>
        </w:rPr>
        <w:t>The Forgivable Loans will be targeted to assist with the promotion of in-fill, redevelopment and facilities enhancement of qualifying small businesses.  It is anticipated that the Forgivable Loans will continue to be made in each of the City’s 2019 through 2024 fiscal years.  Over the course of these fiscal years, the City will consider making Forgivable Loans to eligible applicants in an aggregate amount not to exceed $600,000.  The City Staff will develop appropriate materials, including agreements and applications, for the administration of the Forgivable Loans.</w:t>
      </w:r>
    </w:p>
    <w:p w:rsidR="00201431" w:rsidRPr="0088494C" w:rsidRDefault="00201431" w:rsidP="00201431">
      <w:pPr>
        <w:pStyle w:val="ListParagraph"/>
        <w:ind w:left="360"/>
        <w:rPr>
          <w:rFonts w:ascii="Arial" w:hAnsi="Arial" w:cs="Arial"/>
          <w:b/>
          <w:sz w:val="12"/>
          <w:szCs w:val="12"/>
        </w:rPr>
      </w:pPr>
    </w:p>
    <w:p w:rsidR="0046741B" w:rsidRPr="0088494C" w:rsidRDefault="0046741B" w:rsidP="0046741B">
      <w:pPr>
        <w:pStyle w:val="ListParagraph"/>
        <w:widowControl/>
        <w:numPr>
          <w:ilvl w:val="0"/>
          <w:numId w:val="5"/>
        </w:numPr>
        <w:rPr>
          <w:rFonts w:ascii="Arial" w:hAnsi="Arial" w:cs="Arial"/>
          <w:b/>
          <w:i/>
          <w:sz w:val="24"/>
          <w:szCs w:val="24"/>
        </w:rPr>
      </w:pPr>
      <w:r w:rsidRPr="0088494C">
        <w:rPr>
          <w:rFonts w:ascii="Arial" w:hAnsi="Arial" w:cs="Arial"/>
          <w:b/>
          <w:i/>
          <w:sz w:val="24"/>
          <w:szCs w:val="24"/>
        </w:rPr>
        <w:lastRenderedPageBreak/>
        <w:t>Goal ED.14: Incentives</w:t>
      </w:r>
    </w:p>
    <w:p w:rsidR="0046741B" w:rsidRPr="0088494C" w:rsidRDefault="0046741B" w:rsidP="0046741B">
      <w:pPr>
        <w:pStyle w:val="ListParagraph"/>
        <w:ind w:left="1080"/>
        <w:rPr>
          <w:rFonts w:ascii="Arial" w:hAnsi="Arial" w:cs="Arial"/>
        </w:rPr>
      </w:pPr>
      <w:r w:rsidRPr="0088494C">
        <w:rPr>
          <w:rFonts w:ascii="Arial" w:hAnsi="Arial" w:cs="Arial"/>
          <w:i/>
          <w:sz w:val="24"/>
          <w:szCs w:val="24"/>
        </w:rPr>
        <w:t>The City of Muscatine will effectively use incentives to promote economic development in a manner that is both consistent with the goals of the Comprehensive Plan, and financially sound</w:t>
      </w:r>
      <w:r w:rsidRPr="0088494C">
        <w:rPr>
          <w:rFonts w:ascii="Arial" w:hAnsi="Arial" w:cs="Arial"/>
        </w:rPr>
        <w:t>.</w:t>
      </w:r>
    </w:p>
    <w:p w:rsidR="0046741B" w:rsidRPr="0088494C" w:rsidRDefault="0046741B" w:rsidP="0046741B">
      <w:pPr>
        <w:ind w:left="360"/>
        <w:rPr>
          <w:rFonts w:ascii="Arial" w:hAnsi="Arial" w:cs="Arial"/>
          <w:sz w:val="10"/>
          <w:szCs w:val="10"/>
        </w:rPr>
      </w:pPr>
    </w:p>
    <w:p w:rsidR="0046741B" w:rsidRPr="0088494C" w:rsidRDefault="0046741B" w:rsidP="0046741B">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ED.6: Retention and Expansion of Existing Businesses</w:t>
      </w:r>
    </w:p>
    <w:p w:rsidR="0046741B" w:rsidRPr="0088494C" w:rsidRDefault="0046741B" w:rsidP="0046741B">
      <w:pPr>
        <w:pStyle w:val="ListParagraph"/>
        <w:ind w:left="1080"/>
        <w:rPr>
          <w:rFonts w:ascii="Arial" w:hAnsi="Arial" w:cs="Arial"/>
          <w:i/>
        </w:rPr>
      </w:pPr>
      <w:r w:rsidRPr="0088494C">
        <w:rPr>
          <w:rFonts w:ascii="Arial" w:hAnsi="Arial" w:cs="Arial"/>
          <w:i/>
          <w:sz w:val="24"/>
          <w:szCs w:val="24"/>
        </w:rPr>
        <w:t>Stimulate economic growth by supporting the retention and expansion of existing businesses with specific focus on retaining business headquarters</w:t>
      </w:r>
      <w:r w:rsidRPr="0088494C">
        <w:rPr>
          <w:rFonts w:ascii="Arial" w:hAnsi="Arial" w:cs="Arial"/>
          <w:i/>
        </w:rPr>
        <w:t>.</w:t>
      </w:r>
    </w:p>
    <w:p w:rsidR="0046741B" w:rsidRPr="0088494C" w:rsidRDefault="0046741B" w:rsidP="0046741B">
      <w:pPr>
        <w:ind w:left="360"/>
        <w:rPr>
          <w:rFonts w:ascii="Arial" w:hAnsi="Arial" w:cs="Arial"/>
          <w:sz w:val="12"/>
          <w:szCs w:val="12"/>
        </w:rPr>
      </w:pPr>
    </w:p>
    <w:p w:rsidR="0046741B" w:rsidRPr="0088494C" w:rsidRDefault="0046741B" w:rsidP="0046741B">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ED.1: Low Unemployment</w:t>
      </w:r>
    </w:p>
    <w:p w:rsidR="0046741B" w:rsidRPr="0088494C" w:rsidRDefault="0046741B" w:rsidP="0046741B">
      <w:pPr>
        <w:pStyle w:val="ListParagraph"/>
        <w:ind w:left="1080"/>
        <w:rPr>
          <w:rFonts w:ascii="Arial" w:hAnsi="Arial" w:cs="Arial"/>
          <w:sz w:val="24"/>
          <w:szCs w:val="24"/>
        </w:rPr>
      </w:pPr>
      <w:r w:rsidRPr="0088494C">
        <w:rPr>
          <w:rFonts w:ascii="Arial" w:hAnsi="Arial" w:cs="Arial"/>
          <w:i/>
          <w:sz w:val="24"/>
          <w:szCs w:val="24"/>
        </w:rPr>
        <w:t>Muscatine County’s (the smallest geographic level for which there are unemployment statistics) average annual unemployment rate will be declining and below that of the State of Iowa and the United States as a whole</w:t>
      </w:r>
      <w:r w:rsidRPr="0088494C">
        <w:rPr>
          <w:rFonts w:ascii="Arial" w:hAnsi="Arial" w:cs="Arial"/>
          <w:sz w:val="24"/>
          <w:szCs w:val="24"/>
        </w:rPr>
        <w:t>.</w:t>
      </w:r>
    </w:p>
    <w:p w:rsidR="00F440A3" w:rsidRDefault="00F440A3" w:rsidP="0015107B">
      <w:pPr>
        <w:ind w:left="1080"/>
        <w:jc w:val="both"/>
        <w:rPr>
          <w:rFonts w:ascii="Arial" w:hAnsi="Arial" w:cs="Arial"/>
          <w:i/>
          <w:sz w:val="24"/>
          <w:szCs w:val="24"/>
        </w:rPr>
      </w:pPr>
    </w:p>
    <w:p w:rsidR="0046741B" w:rsidRPr="0015107B" w:rsidRDefault="0046741B" w:rsidP="0046741B">
      <w:pPr>
        <w:pStyle w:val="ListParagraph"/>
        <w:numPr>
          <w:ilvl w:val="0"/>
          <w:numId w:val="6"/>
        </w:numPr>
        <w:rPr>
          <w:rFonts w:ascii="Arial" w:hAnsi="Arial" w:cs="Arial"/>
          <w:i/>
          <w:sz w:val="24"/>
          <w:szCs w:val="24"/>
        </w:rPr>
      </w:pPr>
      <w:r w:rsidRPr="0015107B">
        <w:rPr>
          <w:rFonts w:ascii="Arial" w:hAnsi="Arial" w:cs="Arial"/>
          <w:b/>
          <w:i/>
          <w:sz w:val="24"/>
          <w:szCs w:val="24"/>
        </w:rPr>
        <w:t>Goal ED.16:  Development and/or revitalization of specifically targeted areas</w:t>
      </w:r>
    </w:p>
    <w:p w:rsidR="0046741B" w:rsidRPr="0015107B" w:rsidRDefault="0046741B" w:rsidP="0046741B">
      <w:pPr>
        <w:ind w:left="1080"/>
        <w:jc w:val="both"/>
        <w:rPr>
          <w:rFonts w:ascii="Arial" w:hAnsi="Arial" w:cs="Arial"/>
          <w:i/>
          <w:sz w:val="24"/>
          <w:szCs w:val="24"/>
        </w:rPr>
      </w:pPr>
      <w:r w:rsidRPr="0015107B">
        <w:rPr>
          <w:rFonts w:ascii="Arial" w:hAnsi="Arial" w:cs="Arial"/>
          <w:i/>
          <w:sz w:val="24"/>
          <w:szCs w:val="24"/>
        </w:rPr>
        <w:t>Seek development and/or revitalization of specifically targeted areas through partnerships with community stakeholders and by leveraging infrastructure impro</w:t>
      </w:r>
      <w:r>
        <w:rPr>
          <w:rFonts w:ascii="Arial" w:hAnsi="Arial" w:cs="Arial"/>
          <w:i/>
          <w:sz w:val="24"/>
          <w:szCs w:val="24"/>
        </w:rPr>
        <w:t>vements, aesthetic</w:t>
      </w:r>
      <w:r w:rsidRPr="0015107B">
        <w:rPr>
          <w:rFonts w:ascii="Arial" w:hAnsi="Arial" w:cs="Arial"/>
          <w:i/>
          <w:sz w:val="24"/>
          <w:szCs w:val="24"/>
        </w:rPr>
        <w:t xml:space="preserve"> enhancements, incentives, and a review of land use regulations.</w:t>
      </w:r>
    </w:p>
    <w:p w:rsidR="0046741B" w:rsidRPr="0015107B" w:rsidRDefault="0046741B" w:rsidP="0046741B">
      <w:pPr>
        <w:pStyle w:val="ListParagraph"/>
        <w:numPr>
          <w:ilvl w:val="1"/>
          <w:numId w:val="6"/>
        </w:numPr>
        <w:jc w:val="both"/>
        <w:rPr>
          <w:rFonts w:ascii="Arial" w:hAnsi="Arial" w:cs="Arial"/>
          <w:i/>
          <w:sz w:val="24"/>
          <w:szCs w:val="24"/>
        </w:rPr>
      </w:pPr>
      <w:r w:rsidRPr="0015107B">
        <w:rPr>
          <w:rFonts w:ascii="Arial" w:hAnsi="Arial" w:cs="Arial"/>
          <w:i/>
          <w:sz w:val="24"/>
          <w:szCs w:val="24"/>
        </w:rPr>
        <w:t>Downtown</w:t>
      </w:r>
    </w:p>
    <w:p w:rsidR="0046741B" w:rsidRPr="0015107B" w:rsidRDefault="0046741B" w:rsidP="0046741B">
      <w:pPr>
        <w:pStyle w:val="ListParagraph"/>
        <w:numPr>
          <w:ilvl w:val="1"/>
          <w:numId w:val="6"/>
        </w:numPr>
        <w:jc w:val="both"/>
        <w:rPr>
          <w:rFonts w:ascii="Arial" w:hAnsi="Arial" w:cs="Arial"/>
          <w:i/>
          <w:sz w:val="24"/>
          <w:szCs w:val="24"/>
        </w:rPr>
      </w:pPr>
      <w:r w:rsidRPr="0015107B">
        <w:rPr>
          <w:rFonts w:ascii="Arial" w:hAnsi="Arial" w:cs="Arial"/>
          <w:i/>
          <w:sz w:val="24"/>
          <w:szCs w:val="24"/>
        </w:rPr>
        <w:t>Grandview Avenue Corridor</w:t>
      </w:r>
    </w:p>
    <w:p w:rsidR="0046741B" w:rsidRDefault="0046741B" w:rsidP="0046741B">
      <w:pPr>
        <w:pStyle w:val="ListParagraph"/>
        <w:numPr>
          <w:ilvl w:val="1"/>
          <w:numId w:val="6"/>
        </w:numPr>
        <w:jc w:val="both"/>
        <w:rPr>
          <w:rFonts w:ascii="Arial" w:hAnsi="Arial" w:cs="Arial"/>
          <w:b/>
          <w:sz w:val="22"/>
          <w:szCs w:val="22"/>
        </w:rPr>
      </w:pPr>
      <w:r w:rsidRPr="0015107B">
        <w:rPr>
          <w:rFonts w:ascii="Arial" w:hAnsi="Arial" w:cs="Arial"/>
          <w:i/>
          <w:sz w:val="24"/>
          <w:szCs w:val="24"/>
        </w:rPr>
        <w:t>Park Avenue Corridor</w:t>
      </w:r>
      <w:r w:rsidRPr="0015107B">
        <w:rPr>
          <w:rFonts w:ascii="Arial" w:hAnsi="Arial" w:cs="Arial"/>
          <w:b/>
          <w:sz w:val="22"/>
          <w:szCs w:val="22"/>
        </w:rPr>
        <w:t xml:space="preserve"> </w:t>
      </w:r>
    </w:p>
    <w:p w:rsidR="0046741B" w:rsidRDefault="0046741B" w:rsidP="0015107B">
      <w:pPr>
        <w:ind w:left="1080"/>
        <w:jc w:val="both"/>
        <w:rPr>
          <w:rFonts w:ascii="Arial" w:hAnsi="Arial" w:cs="Arial"/>
          <w:i/>
          <w:sz w:val="24"/>
          <w:szCs w:val="24"/>
        </w:rPr>
      </w:pPr>
    </w:p>
    <w:p w:rsidR="00DC1C31" w:rsidRDefault="00DC1C31" w:rsidP="00DC1C31">
      <w:pPr>
        <w:pStyle w:val="ListParagraph"/>
        <w:numPr>
          <w:ilvl w:val="0"/>
          <w:numId w:val="6"/>
        </w:numPr>
        <w:rPr>
          <w:rFonts w:ascii="Arial" w:hAnsi="Arial" w:cs="Arial"/>
          <w:b/>
          <w:i/>
          <w:sz w:val="24"/>
          <w:szCs w:val="24"/>
        </w:rPr>
      </w:pPr>
      <w:r w:rsidRPr="00DC1C31">
        <w:rPr>
          <w:rFonts w:ascii="Arial" w:hAnsi="Arial" w:cs="Arial"/>
          <w:b/>
          <w:i/>
          <w:sz w:val="24"/>
          <w:szCs w:val="24"/>
        </w:rPr>
        <w:t>Goal ED.7: Recruitment and Establishment of New Businesses and             Entrepreneurship</w:t>
      </w:r>
    </w:p>
    <w:p w:rsidR="00DC1C31" w:rsidRDefault="00DC1C31" w:rsidP="00DC1C31">
      <w:pPr>
        <w:pStyle w:val="ListParagraph"/>
        <w:ind w:left="1080"/>
        <w:rPr>
          <w:rFonts w:ascii="Arial" w:hAnsi="Arial" w:cs="Arial"/>
          <w:sz w:val="24"/>
          <w:szCs w:val="24"/>
        </w:rPr>
      </w:pPr>
      <w:r w:rsidRPr="00DC1C31">
        <w:rPr>
          <w:rFonts w:ascii="Arial" w:hAnsi="Arial" w:cs="Arial"/>
          <w:i/>
          <w:sz w:val="24"/>
          <w:szCs w:val="24"/>
        </w:rPr>
        <w:t>Stimulate economic growth by supporting the formation and recruitment of businesses and by creating an environment that fosters entrepreneurship</w:t>
      </w:r>
      <w:r w:rsidRPr="0088494C">
        <w:rPr>
          <w:rFonts w:ascii="Arial" w:hAnsi="Arial" w:cs="Arial"/>
          <w:sz w:val="24"/>
          <w:szCs w:val="24"/>
        </w:rPr>
        <w:t>.</w:t>
      </w:r>
    </w:p>
    <w:p w:rsidR="00DC1C31" w:rsidRDefault="00DC1C31" w:rsidP="0015107B">
      <w:pPr>
        <w:ind w:left="1080"/>
        <w:jc w:val="both"/>
        <w:rPr>
          <w:rFonts w:ascii="Arial" w:hAnsi="Arial" w:cs="Arial"/>
          <w:i/>
          <w:sz w:val="24"/>
          <w:szCs w:val="24"/>
        </w:rPr>
      </w:pPr>
    </w:p>
    <w:p w:rsidR="00135E2F" w:rsidRDefault="00135E2F" w:rsidP="00135E2F">
      <w:pPr>
        <w:pStyle w:val="ListParagraph"/>
        <w:numPr>
          <w:ilvl w:val="0"/>
          <w:numId w:val="4"/>
        </w:numPr>
        <w:rPr>
          <w:rFonts w:ascii="Arial" w:hAnsi="Arial" w:cs="Arial"/>
          <w:b/>
          <w:sz w:val="24"/>
          <w:szCs w:val="24"/>
        </w:rPr>
      </w:pPr>
      <w:r w:rsidRPr="00135E2F">
        <w:rPr>
          <w:rFonts w:ascii="Arial" w:hAnsi="Arial" w:cs="Arial"/>
          <w:b/>
          <w:sz w:val="24"/>
          <w:szCs w:val="24"/>
        </w:rPr>
        <w:t>Update Description of the Urban Renewal Administration and Support Program</w:t>
      </w:r>
    </w:p>
    <w:p w:rsidR="0073174B" w:rsidRPr="00201431" w:rsidRDefault="0073174B" w:rsidP="00135E2F">
      <w:pPr>
        <w:pStyle w:val="ListParagraph"/>
        <w:ind w:left="360"/>
        <w:rPr>
          <w:rFonts w:ascii="Arial" w:hAnsi="Arial" w:cs="Arial"/>
          <w:b/>
          <w:sz w:val="24"/>
          <w:szCs w:val="24"/>
        </w:rPr>
      </w:pPr>
    </w:p>
    <w:p w:rsidR="00135E2F" w:rsidRDefault="0073174B" w:rsidP="00135E2F">
      <w:pPr>
        <w:pStyle w:val="ListParagraph"/>
        <w:ind w:left="360"/>
        <w:rPr>
          <w:rFonts w:ascii="Arial" w:hAnsi="Arial" w:cs="Arial"/>
          <w:b/>
          <w:sz w:val="24"/>
          <w:szCs w:val="24"/>
        </w:rPr>
      </w:pPr>
      <w:r w:rsidRPr="0073174B">
        <w:rPr>
          <w:rFonts w:ascii="Arial" w:hAnsi="Arial" w:cs="Arial"/>
          <w:b/>
          <w:sz w:val="24"/>
          <w:szCs w:val="24"/>
        </w:rPr>
        <w:t>The City will provide administrative and professional support to its urban renewal projects and initiatives in the City’s 2019 through 2024 fiscal years.  This support will include planning, staffing, grant writing and administration, document support, record management, accounting, legal services and such other services as are necessary to carry out and effectuate the urban renewal initiatives and objectives of the City.</w:t>
      </w:r>
    </w:p>
    <w:p w:rsidR="00135E2F" w:rsidRPr="0088494C" w:rsidRDefault="00135E2F" w:rsidP="00135E2F">
      <w:pPr>
        <w:pStyle w:val="ListParagraph"/>
        <w:ind w:left="360"/>
        <w:rPr>
          <w:rFonts w:ascii="Arial" w:hAnsi="Arial" w:cs="Arial"/>
          <w:b/>
          <w:sz w:val="12"/>
          <w:szCs w:val="12"/>
        </w:rPr>
      </w:pPr>
    </w:p>
    <w:p w:rsidR="00135E2F" w:rsidRPr="0088494C" w:rsidRDefault="00135E2F" w:rsidP="00135E2F">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ED.14: Incentives</w:t>
      </w:r>
    </w:p>
    <w:p w:rsidR="00135E2F" w:rsidRPr="0088494C" w:rsidRDefault="00135E2F" w:rsidP="00135E2F">
      <w:pPr>
        <w:pStyle w:val="ListParagraph"/>
        <w:ind w:left="1080"/>
        <w:rPr>
          <w:rFonts w:ascii="Arial" w:hAnsi="Arial" w:cs="Arial"/>
        </w:rPr>
      </w:pPr>
      <w:r w:rsidRPr="0088494C">
        <w:rPr>
          <w:rFonts w:ascii="Arial" w:hAnsi="Arial" w:cs="Arial"/>
          <w:i/>
          <w:sz w:val="24"/>
          <w:szCs w:val="24"/>
        </w:rPr>
        <w:t>The City of Muscatine will effectively use incentives to promote economic development in a manner that is both consistent with the goals of the Comprehensive Plan, and financially sound</w:t>
      </w:r>
      <w:r w:rsidRPr="0088494C">
        <w:rPr>
          <w:rFonts w:ascii="Arial" w:hAnsi="Arial" w:cs="Arial"/>
        </w:rPr>
        <w:t>.</w:t>
      </w:r>
    </w:p>
    <w:p w:rsidR="00135E2F" w:rsidRPr="0088494C" w:rsidRDefault="00135E2F" w:rsidP="00135E2F">
      <w:pPr>
        <w:ind w:left="360"/>
        <w:rPr>
          <w:rFonts w:ascii="Arial" w:hAnsi="Arial" w:cs="Arial"/>
          <w:sz w:val="10"/>
          <w:szCs w:val="10"/>
        </w:rPr>
      </w:pPr>
    </w:p>
    <w:p w:rsidR="00135E2F" w:rsidRDefault="00135E2F" w:rsidP="00135E2F">
      <w:pPr>
        <w:ind w:left="1080"/>
        <w:jc w:val="both"/>
        <w:rPr>
          <w:rFonts w:ascii="Arial" w:hAnsi="Arial" w:cs="Arial"/>
          <w:i/>
          <w:sz w:val="24"/>
          <w:szCs w:val="24"/>
        </w:rPr>
      </w:pPr>
    </w:p>
    <w:p w:rsidR="00135E2F" w:rsidRDefault="00135E2F" w:rsidP="00135E2F">
      <w:pPr>
        <w:pStyle w:val="ListParagraph"/>
        <w:numPr>
          <w:ilvl w:val="0"/>
          <w:numId w:val="6"/>
        </w:numPr>
        <w:rPr>
          <w:rFonts w:ascii="Arial" w:hAnsi="Arial" w:cs="Arial"/>
          <w:b/>
          <w:i/>
          <w:sz w:val="24"/>
          <w:szCs w:val="24"/>
        </w:rPr>
      </w:pPr>
      <w:r w:rsidRPr="00DC1C31">
        <w:rPr>
          <w:rFonts w:ascii="Arial" w:hAnsi="Arial" w:cs="Arial"/>
          <w:b/>
          <w:i/>
          <w:sz w:val="24"/>
          <w:szCs w:val="24"/>
        </w:rPr>
        <w:t>Goal ED.7: Recruitment and Establishment of New Businesses and             Entrepreneurship</w:t>
      </w:r>
    </w:p>
    <w:p w:rsidR="00135E2F" w:rsidRDefault="00135E2F" w:rsidP="00135E2F">
      <w:pPr>
        <w:ind w:left="1080"/>
        <w:jc w:val="both"/>
        <w:rPr>
          <w:rFonts w:ascii="Arial" w:hAnsi="Arial" w:cs="Arial"/>
          <w:i/>
          <w:sz w:val="24"/>
          <w:szCs w:val="24"/>
        </w:rPr>
      </w:pPr>
      <w:r w:rsidRPr="00DC1C31">
        <w:rPr>
          <w:rFonts w:ascii="Arial" w:hAnsi="Arial" w:cs="Arial"/>
          <w:i/>
          <w:sz w:val="24"/>
          <w:szCs w:val="24"/>
        </w:rPr>
        <w:t xml:space="preserve">Stimulate economic growth by supporting the formation and recruitment of </w:t>
      </w:r>
      <w:r w:rsidRPr="00DC1C31">
        <w:rPr>
          <w:rFonts w:ascii="Arial" w:hAnsi="Arial" w:cs="Arial"/>
          <w:i/>
          <w:sz w:val="24"/>
          <w:szCs w:val="24"/>
        </w:rPr>
        <w:lastRenderedPageBreak/>
        <w:t>businesses and by creating an environment that fosters entrepreneurship</w:t>
      </w:r>
    </w:p>
    <w:p w:rsidR="0073174B" w:rsidRDefault="0073174B" w:rsidP="00135E2F">
      <w:pPr>
        <w:ind w:left="1080"/>
        <w:jc w:val="both"/>
        <w:rPr>
          <w:rFonts w:ascii="Arial" w:hAnsi="Arial" w:cs="Arial"/>
          <w:i/>
          <w:sz w:val="24"/>
          <w:szCs w:val="24"/>
        </w:rPr>
      </w:pPr>
    </w:p>
    <w:p w:rsidR="0073174B" w:rsidRDefault="0073174B" w:rsidP="0073174B">
      <w:pPr>
        <w:pStyle w:val="ListParagraph"/>
        <w:numPr>
          <w:ilvl w:val="0"/>
          <w:numId w:val="4"/>
        </w:numPr>
        <w:rPr>
          <w:rFonts w:ascii="Arial" w:hAnsi="Arial" w:cs="Arial"/>
          <w:b/>
          <w:sz w:val="24"/>
          <w:szCs w:val="24"/>
        </w:rPr>
      </w:pPr>
      <w:r w:rsidRPr="0073174B">
        <w:rPr>
          <w:rFonts w:ascii="Arial" w:hAnsi="Arial" w:cs="Arial"/>
          <w:b/>
          <w:sz w:val="24"/>
          <w:szCs w:val="24"/>
        </w:rPr>
        <w:t xml:space="preserve">Update Description of the Greater Muscatine Chamber of Commerce and Industry Support Program.  </w:t>
      </w:r>
    </w:p>
    <w:p w:rsidR="0073174B" w:rsidRPr="0073174B" w:rsidRDefault="0073174B" w:rsidP="0073174B">
      <w:pPr>
        <w:pStyle w:val="ListParagraph"/>
        <w:ind w:left="360"/>
        <w:rPr>
          <w:rFonts w:ascii="Arial" w:hAnsi="Arial" w:cs="Arial"/>
          <w:b/>
          <w:sz w:val="24"/>
          <w:szCs w:val="24"/>
        </w:rPr>
      </w:pPr>
    </w:p>
    <w:p w:rsidR="0073174B" w:rsidRDefault="0073174B" w:rsidP="0073174B">
      <w:pPr>
        <w:pStyle w:val="ListParagraph"/>
        <w:ind w:left="360"/>
        <w:rPr>
          <w:rFonts w:ascii="Arial" w:hAnsi="Arial" w:cs="Arial"/>
          <w:b/>
          <w:sz w:val="24"/>
          <w:szCs w:val="24"/>
        </w:rPr>
      </w:pPr>
      <w:r w:rsidRPr="0073174B">
        <w:rPr>
          <w:rFonts w:ascii="Arial" w:hAnsi="Arial" w:cs="Arial"/>
          <w:b/>
          <w:sz w:val="24"/>
          <w:szCs w:val="24"/>
        </w:rPr>
        <w:t>The City Council acknowledges the importance of the Greater Muscatine Chamber of Commerce and Industry to the economic development of the City.  The City intends to continue to provide economic development support to the Greater Muscatine Chamber of Commerce and Industry through economic development payments (the “Payments”) in an aggregate amount not to exceed $270,000 in the City’s 2019 through 2024 fiscal years</w:t>
      </w:r>
    </w:p>
    <w:p w:rsidR="0073174B" w:rsidRPr="0088494C" w:rsidRDefault="0073174B" w:rsidP="0073174B">
      <w:pPr>
        <w:pStyle w:val="ListParagraph"/>
        <w:ind w:left="360"/>
        <w:rPr>
          <w:rFonts w:ascii="Arial" w:hAnsi="Arial" w:cs="Arial"/>
          <w:b/>
          <w:sz w:val="12"/>
          <w:szCs w:val="12"/>
        </w:rPr>
      </w:pPr>
    </w:p>
    <w:p w:rsidR="0073174B" w:rsidRPr="0088494C" w:rsidRDefault="0073174B" w:rsidP="0073174B">
      <w:pPr>
        <w:pStyle w:val="ListParagraph"/>
        <w:widowControl/>
        <w:numPr>
          <w:ilvl w:val="0"/>
          <w:numId w:val="5"/>
        </w:numPr>
        <w:rPr>
          <w:rFonts w:ascii="Arial" w:hAnsi="Arial" w:cs="Arial"/>
          <w:b/>
          <w:i/>
          <w:sz w:val="24"/>
          <w:szCs w:val="24"/>
        </w:rPr>
      </w:pPr>
      <w:r w:rsidRPr="0088494C">
        <w:rPr>
          <w:rFonts w:ascii="Arial" w:hAnsi="Arial" w:cs="Arial"/>
          <w:b/>
          <w:i/>
          <w:sz w:val="24"/>
          <w:szCs w:val="24"/>
        </w:rPr>
        <w:t>Goal ED.14: Incentives</w:t>
      </w:r>
    </w:p>
    <w:p w:rsidR="0073174B" w:rsidRPr="0088494C" w:rsidRDefault="0073174B" w:rsidP="0073174B">
      <w:pPr>
        <w:pStyle w:val="ListParagraph"/>
        <w:ind w:left="1080"/>
        <w:rPr>
          <w:rFonts w:ascii="Arial" w:hAnsi="Arial" w:cs="Arial"/>
        </w:rPr>
      </w:pPr>
      <w:r w:rsidRPr="0088494C">
        <w:rPr>
          <w:rFonts w:ascii="Arial" w:hAnsi="Arial" w:cs="Arial"/>
          <w:i/>
          <w:sz w:val="24"/>
          <w:szCs w:val="24"/>
        </w:rPr>
        <w:t>The City of Muscatine will effectively use incentives to promote economic development in a manner that is both consistent with the goals of the Comprehensive Plan, and financially sound</w:t>
      </w:r>
      <w:r w:rsidRPr="0088494C">
        <w:rPr>
          <w:rFonts w:ascii="Arial" w:hAnsi="Arial" w:cs="Arial"/>
        </w:rPr>
        <w:t>.</w:t>
      </w:r>
    </w:p>
    <w:p w:rsidR="0073174B" w:rsidRPr="0088494C" w:rsidRDefault="0073174B" w:rsidP="0073174B">
      <w:pPr>
        <w:ind w:left="360"/>
        <w:rPr>
          <w:rFonts w:ascii="Arial" w:hAnsi="Arial" w:cs="Arial"/>
          <w:sz w:val="10"/>
          <w:szCs w:val="10"/>
        </w:rPr>
      </w:pPr>
    </w:p>
    <w:p w:rsidR="0073174B" w:rsidRDefault="0073174B" w:rsidP="0073174B">
      <w:pPr>
        <w:ind w:left="1080"/>
        <w:jc w:val="both"/>
        <w:rPr>
          <w:rFonts w:ascii="Arial" w:hAnsi="Arial" w:cs="Arial"/>
          <w:i/>
          <w:sz w:val="24"/>
          <w:szCs w:val="24"/>
        </w:rPr>
      </w:pPr>
    </w:p>
    <w:p w:rsidR="0073174B" w:rsidRDefault="0073174B" w:rsidP="0073174B">
      <w:pPr>
        <w:pStyle w:val="ListParagraph"/>
        <w:numPr>
          <w:ilvl w:val="0"/>
          <w:numId w:val="6"/>
        </w:numPr>
        <w:rPr>
          <w:rFonts w:ascii="Arial" w:hAnsi="Arial" w:cs="Arial"/>
          <w:b/>
          <w:i/>
          <w:sz w:val="24"/>
          <w:szCs w:val="24"/>
        </w:rPr>
      </w:pPr>
      <w:r w:rsidRPr="00DC1C31">
        <w:rPr>
          <w:rFonts w:ascii="Arial" w:hAnsi="Arial" w:cs="Arial"/>
          <w:b/>
          <w:i/>
          <w:sz w:val="24"/>
          <w:szCs w:val="24"/>
        </w:rPr>
        <w:t>Goal ED.7: Recruitment and Establishment of New Businesses and             Entrepreneurship</w:t>
      </w:r>
    </w:p>
    <w:p w:rsidR="0073174B" w:rsidRDefault="0073174B" w:rsidP="0073174B">
      <w:pPr>
        <w:ind w:left="1080"/>
        <w:jc w:val="both"/>
        <w:rPr>
          <w:rFonts w:ascii="Arial" w:hAnsi="Arial" w:cs="Arial"/>
          <w:i/>
          <w:sz w:val="24"/>
          <w:szCs w:val="24"/>
        </w:rPr>
      </w:pPr>
      <w:r w:rsidRPr="00DC1C31">
        <w:rPr>
          <w:rFonts w:ascii="Arial" w:hAnsi="Arial" w:cs="Arial"/>
          <w:i/>
          <w:sz w:val="24"/>
          <w:szCs w:val="24"/>
        </w:rPr>
        <w:t>Stimulate economic growth by supporting the formation and recruitment of businesses and by creating an environment that fosters entrepreneurship</w:t>
      </w:r>
    </w:p>
    <w:p w:rsidR="0073174B" w:rsidRDefault="0073174B" w:rsidP="00135E2F">
      <w:pPr>
        <w:ind w:left="1080"/>
        <w:jc w:val="both"/>
        <w:rPr>
          <w:rFonts w:ascii="Arial" w:hAnsi="Arial" w:cs="Arial"/>
          <w:i/>
          <w:sz w:val="24"/>
          <w:szCs w:val="24"/>
        </w:rPr>
      </w:pPr>
    </w:p>
    <w:p w:rsidR="00C17ED1" w:rsidRDefault="00C17ED1" w:rsidP="00C17ED1">
      <w:pPr>
        <w:jc w:val="both"/>
        <w:rPr>
          <w:rFonts w:ascii="Arial" w:hAnsi="Arial" w:cs="Arial"/>
          <w:b/>
          <w:sz w:val="22"/>
          <w:szCs w:val="22"/>
        </w:rPr>
      </w:pPr>
      <w:r w:rsidRPr="0088494C">
        <w:rPr>
          <w:rFonts w:ascii="Arial" w:hAnsi="Arial" w:cs="Arial"/>
          <w:b/>
          <w:sz w:val="22"/>
          <w:szCs w:val="22"/>
        </w:rPr>
        <w:t>BACKUP INFORMATION:</w:t>
      </w:r>
    </w:p>
    <w:p w:rsidR="002E0BAD" w:rsidRPr="002E0BAD" w:rsidRDefault="002E0BAD" w:rsidP="00C17ED1">
      <w:pPr>
        <w:jc w:val="both"/>
        <w:rPr>
          <w:rFonts w:ascii="Arial" w:hAnsi="Arial" w:cs="Arial"/>
          <w:b/>
          <w:sz w:val="10"/>
          <w:szCs w:val="10"/>
        </w:rPr>
      </w:pPr>
    </w:p>
    <w:p w:rsidR="00012F1A" w:rsidRDefault="00604D85" w:rsidP="00012F1A">
      <w:pPr>
        <w:pStyle w:val="ListParagraph"/>
        <w:numPr>
          <w:ilvl w:val="0"/>
          <w:numId w:val="3"/>
        </w:numPr>
        <w:jc w:val="both"/>
        <w:rPr>
          <w:rFonts w:ascii="Arial" w:hAnsi="Arial" w:cs="Arial"/>
          <w:b/>
          <w:sz w:val="22"/>
          <w:szCs w:val="22"/>
        </w:rPr>
      </w:pPr>
      <w:r>
        <w:rPr>
          <w:rFonts w:ascii="Arial" w:hAnsi="Arial" w:cs="Arial"/>
          <w:b/>
          <w:sz w:val="22"/>
          <w:szCs w:val="22"/>
        </w:rPr>
        <w:t>Proposed Amendment to the Urban Renewal Plan and Expansion of the Urban Renewal Area</w:t>
      </w:r>
    </w:p>
    <w:p w:rsidR="00BE365E" w:rsidRPr="0088494C" w:rsidRDefault="00BE365E" w:rsidP="00BE365E">
      <w:pPr>
        <w:ind w:left="450"/>
        <w:jc w:val="both"/>
        <w:rPr>
          <w:rFonts w:ascii="Arial" w:hAnsi="Arial" w:cs="Arial"/>
          <w:b/>
          <w:sz w:val="22"/>
          <w:szCs w:val="22"/>
        </w:rPr>
      </w:pPr>
    </w:p>
    <w:p w:rsidR="00414F15" w:rsidRPr="0088494C" w:rsidRDefault="00414F15" w:rsidP="00414F15">
      <w:pPr>
        <w:rPr>
          <w:rFonts w:ascii="Arial" w:hAnsi="Arial" w:cs="Arial"/>
          <w:sz w:val="22"/>
          <w:szCs w:val="22"/>
        </w:rPr>
      </w:pPr>
    </w:p>
    <w:p w:rsidR="00006A0A" w:rsidRPr="0088494C" w:rsidRDefault="00006A0A" w:rsidP="00E96E25">
      <w:pPr>
        <w:rPr>
          <w:rFonts w:ascii="Arial" w:hAnsi="Arial" w:cs="Arial"/>
        </w:rPr>
      </w:pPr>
    </w:p>
    <w:sectPr w:rsidR="00006A0A" w:rsidRPr="0088494C" w:rsidSect="00E96E25">
      <w:headerReference w:type="default" r:id="rId7"/>
      <w:headerReference w:type="first" r:id="rId8"/>
      <w:footerReference w:type="first" r:id="rId9"/>
      <w:pgSz w:w="12240" w:h="15840" w:code="1"/>
      <w:pgMar w:top="1440" w:right="1440" w:bottom="1440" w:left="144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57E" w:rsidRDefault="00D7757E" w:rsidP="00A51FF5">
      <w:r>
        <w:separator/>
      </w:r>
    </w:p>
  </w:endnote>
  <w:endnote w:type="continuationSeparator" w:id="0">
    <w:p w:rsidR="00D7757E" w:rsidRDefault="00D7757E" w:rsidP="00A5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E" w:rsidRPr="000A29FD" w:rsidRDefault="00D7757E" w:rsidP="0070326E">
    <w:pPr>
      <w:spacing w:before="36" w:line="273" w:lineRule="auto"/>
      <w:jc w:val="center"/>
      <w:rPr>
        <w:rFonts w:ascii="Bookman Old Style" w:hAnsi="Bookman Old Style" w:cs="Bookman Old Style"/>
        <w:b/>
        <w:color w:val="12115D"/>
        <w:spacing w:val="-1"/>
        <w:sz w:val="16"/>
        <w:szCs w:val="16"/>
      </w:rPr>
    </w:pPr>
    <w:r w:rsidRPr="000A29FD">
      <w:rPr>
        <w:rFonts w:ascii="Bookman Old Style" w:hAnsi="Bookman Old Style" w:cs="Bookman Old Style"/>
        <w:b/>
        <w:color w:val="12115D"/>
        <w:spacing w:val="-1"/>
        <w:sz w:val="16"/>
        <w:szCs w:val="16"/>
      </w:rPr>
      <w:t xml:space="preserve">"I remember </w:t>
    </w:r>
    <w:smartTag w:uri="urn:schemas-microsoft-com:office:smarttags" w:element="City">
      <w:smartTag w:uri="urn:schemas-microsoft-com:office:smarttags" w:element="place">
        <w:r w:rsidRPr="000A29FD">
          <w:rPr>
            <w:rFonts w:ascii="Bookman Old Style" w:hAnsi="Bookman Old Style" w:cs="Bookman Old Style"/>
            <w:b/>
            <w:color w:val="12115D"/>
            <w:spacing w:val="-1"/>
            <w:sz w:val="16"/>
            <w:szCs w:val="16"/>
          </w:rPr>
          <w:t>Muscatine</w:t>
        </w:r>
      </w:smartTag>
    </w:smartTag>
    <w:r w:rsidRPr="000A29FD">
      <w:rPr>
        <w:rFonts w:ascii="Bookman Old Style" w:hAnsi="Bookman Old Style" w:cs="Bookman Old Style"/>
        <w:b/>
        <w:color w:val="12115D"/>
        <w:spacing w:val="-1"/>
        <w:sz w:val="16"/>
        <w:szCs w:val="16"/>
      </w:rPr>
      <w:t xml:space="preserve"> for its sunsets. I have never seen any</w:t>
    </w:r>
  </w:p>
  <w:p w:rsidR="00D7757E" w:rsidRDefault="00D7757E" w:rsidP="0070326E">
    <w:pPr>
      <w:spacing w:before="36" w:line="273" w:lineRule="auto"/>
      <w:jc w:val="center"/>
      <w:rPr>
        <w:rFonts w:ascii="Bookman Old Style" w:hAnsi="Bookman Old Style" w:cs="Bookman Old Style"/>
        <w:b/>
        <w:color w:val="12115D"/>
        <w:sz w:val="16"/>
        <w:szCs w:val="16"/>
      </w:rPr>
    </w:pPr>
    <w:r w:rsidRPr="000A29FD">
      <w:rPr>
        <w:rFonts w:ascii="Bookman Old Style" w:hAnsi="Bookman Old Style" w:cs="Bookman Old Style"/>
        <w:b/>
        <w:color w:val="12115D"/>
        <w:sz w:val="16"/>
        <w:szCs w:val="16"/>
      </w:rPr>
      <w:t>on either side of the ocean that equaled them" — Mark Twain</w:t>
    </w:r>
  </w:p>
  <w:p w:rsidR="00D7757E" w:rsidRPr="000A29FD" w:rsidRDefault="00D7757E" w:rsidP="0070326E">
    <w:pPr>
      <w:spacing w:before="36" w:line="273" w:lineRule="auto"/>
      <w:jc w:val="center"/>
      <w:rPr>
        <w:rFonts w:ascii="Bookman Old Style" w:hAnsi="Bookman Old Style" w:cs="Bookman Old Style"/>
        <w:b/>
        <w:color w:val="12115D"/>
        <w:spacing w:val="-1"/>
        <w:sz w:val="16"/>
        <w:szCs w:val="16"/>
      </w:rPr>
    </w:pPr>
  </w:p>
  <w:p w:rsidR="00D7757E" w:rsidRDefault="00D7757E" w:rsidP="0070326E">
    <w:pPr>
      <w:pStyle w:val="Footer"/>
    </w:pPr>
  </w:p>
  <w:p w:rsidR="00D7757E" w:rsidRDefault="00D7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57E" w:rsidRDefault="00D7757E" w:rsidP="00A51FF5">
      <w:r>
        <w:separator/>
      </w:r>
    </w:p>
  </w:footnote>
  <w:footnote w:type="continuationSeparator" w:id="0">
    <w:p w:rsidR="00D7757E" w:rsidRDefault="00D7757E" w:rsidP="00A5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E" w:rsidRDefault="00D7757E">
    <w:pPr>
      <w:pStyle w:val="Header"/>
    </w:pPr>
  </w:p>
  <w:p w:rsidR="00D7757E" w:rsidRDefault="00D7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E" w:rsidRDefault="00D7757E">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4381500</wp:posOffset>
              </wp:positionH>
              <wp:positionV relativeFrom="paragraph">
                <wp:posOffset>1371600</wp:posOffset>
              </wp:positionV>
              <wp:extent cx="2032000" cy="1028700"/>
              <wp:effectExtent l="0" t="0" r="0" b="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Pr="004D1226" w:rsidRDefault="00D7757E" w:rsidP="004D1226">
                          <w:pPr>
                            <w:jc w:val="right"/>
                            <w:rPr>
                              <w:rFonts w:ascii="Bookman Old Style" w:hAnsi="Bookman Old Style"/>
                              <w:b/>
                              <w:color w:val="000080"/>
                              <w:sz w:val="16"/>
                              <w:szCs w:val="16"/>
                            </w:rPr>
                          </w:pPr>
                          <w:r w:rsidRPr="004D1226">
                            <w:rPr>
                              <w:rFonts w:ascii="Bookman Old Style" w:hAnsi="Bookman Old Style"/>
                              <w:b/>
                              <w:color w:val="000080"/>
                              <w:sz w:val="16"/>
                              <w:szCs w:val="16"/>
                            </w:rPr>
                            <w:t>Planning,</w:t>
                          </w:r>
                        </w:p>
                        <w:p w:rsidR="00D7757E" w:rsidRDefault="00D7757E" w:rsidP="004D1226">
                          <w:pPr>
                            <w:jc w:val="right"/>
                            <w:rPr>
                              <w:rFonts w:ascii="Bookman Old Style" w:hAnsi="Bookman Old Style"/>
                              <w:b/>
                              <w:color w:val="000080"/>
                              <w:sz w:val="16"/>
                              <w:szCs w:val="16"/>
                            </w:rPr>
                          </w:pPr>
                          <w:r w:rsidRPr="004D1226">
                            <w:rPr>
                              <w:rFonts w:ascii="Bookman Old Style" w:hAnsi="Bookman Old Style"/>
                              <w:b/>
                              <w:color w:val="000080"/>
                              <w:sz w:val="16"/>
                              <w:szCs w:val="16"/>
                            </w:rPr>
                            <w:t>Zoning,</w:t>
                          </w:r>
                        </w:p>
                        <w:p w:rsidR="00D7757E" w:rsidRPr="004D1226" w:rsidRDefault="00D7757E" w:rsidP="004D1226">
                          <w:pPr>
                            <w:jc w:val="right"/>
                            <w:rPr>
                              <w:rFonts w:ascii="Bookman Old Style" w:hAnsi="Bookman Old Style"/>
                              <w:b/>
                              <w:color w:val="000080"/>
                              <w:sz w:val="16"/>
                              <w:szCs w:val="16"/>
                            </w:rPr>
                          </w:pPr>
                          <w:r>
                            <w:rPr>
                              <w:rFonts w:ascii="Bookman Old Style" w:hAnsi="Bookman Old Style"/>
                              <w:b/>
                              <w:color w:val="000080"/>
                              <w:sz w:val="16"/>
                              <w:szCs w:val="16"/>
                            </w:rPr>
                            <w:t>Building Safety,</w:t>
                          </w:r>
                        </w:p>
                        <w:p w:rsidR="00D7757E" w:rsidRPr="004D1226" w:rsidRDefault="00D7757E" w:rsidP="003D6925">
                          <w:pPr>
                            <w:jc w:val="right"/>
                            <w:rPr>
                              <w:rFonts w:ascii="Bookman Old Style" w:hAnsi="Bookman Old Style"/>
                              <w:b/>
                              <w:color w:val="000080"/>
                              <w:sz w:val="16"/>
                              <w:szCs w:val="16"/>
                            </w:rPr>
                          </w:pPr>
                          <w:r>
                            <w:rPr>
                              <w:rFonts w:ascii="Bookman Old Style" w:hAnsi="Bookman Old Style"/>
                              <w:b/>
                              <w:color w:val="000080"/>
                              <w:sz w:val="16"/>
                              <w:szCs w:val="16"/>
                            </w:rPr>
                            <w:t xml:space="preserve">Construction </w:t>
                          </w:r>
                          <w:r w:rsidRPr="004D1226">
                            <w:rPr>
                              <w:rFonts w:ascii="Bookman Old Style" w:hAnsi="Bookman Old Style"/>
                              <w:b/>
                              <w:color w:val="000080"/>
                              <w:sz w:val="16"/>
                              <w:szCs w:val="16"/>
                            </w:rPr>
                            <w:t>Inspection Services</w:t>
                          </w:r>
                          <w:r>
                            <w:rPr>
                              <w:rFonts w:ascii="Bookman Old Style" w:hAnsi="Bookman Old Style"/>
                              <w:b/>
                              <w:color w:val="000080"/>
                              <w:sz w:val="16"/>
                              <w:szCs w:val="16"/>
                            </w:rPr>
                            <w:t>,</w:t>
                          </w:r>
                        </w:p>
                        <w:p w:rsidR="00D7757E" w:rsidRPr="004D1226" w:rsidRDefault="00D7757E" w:rsidP="004D1226">
                          <w:pPr>
                            <w:jc w:val="right"/>
                            <w:rPr>
                              <w:rFonts w:ascii="Bookman Old Style" w:hAnsi="Bookman Old Style"/>
                              <w:b/>
                              <w:color w:val="000080"/>
                              <w:sz w:val="16"/>
                              <w:szCs w:val="16"/>
                            </w:rPr>
                          </w:pPr>
                          <w:r w:rsidRPr="004D1226">
                            <w:rPr>
                              <w:rFonts w:ascii="Bookman Old Style" w:hAnsi="Bookman Old Style"/>
                              <w:b/>
                              <w:color w:val="000080"/>
                              <w:sz w:val="16"/>
                              <w:szCs w:val="16"/>
                            </w:rPr>
                            <w:t>Public Health,</w:t>
                          </w:r>
                        </w:p>
                        <w:p w:rsidR="00D7757E" w:rsidRDefault="00D7757E" w:rsidP="004D1226">
                          <w:pPr>
                            <w:jc w:val="right"/>
                            <w:rPr>
                              <w:rFonts w:ascii="Bookman Old Style" w:hAnsi="Bookman Old Style"/>
                              <w:b/>
                              <w:color w:val="000080"/>
                              <w:sz w:val="16"/>
                              <w:szCs w:val="16"/>
                            </w:rPr>
                          </w:pPr>
                          <w:r>
                            <w:rPr>
                              <w:rFonts w:ascii="Bookman Old Style" w:hAnsi="Bookman Old Style"/>
                              <w:b/>
                              <w:color w:val="000080"/>
                              <w:sz w:val="16"/>
                              <w:szCs w:val="16"/>
                            </w:rPr>
                            <w:t>Housing Inspections,</w:t>
                          </w:r>
                        </w:p>
                        <w:p w:rsidR="00D7757E" w:rsidRPr="003D6925" w:rsidRDefault="00D7757E" w:rsidP="003D6925">
                          <w:pPr>
                            <w:jc w:val="right"/>
                            <w:rPr>
                              <w:rFonts w:ascii="Bookman Old Style" w:hAnsi="Bookman Old Style"/>
                              <w:b/>
                              <w:color w:val="000080"/>
                              <w:sz w:val="16"/>
                              <w:szCs w:val="16"/>
                            </w:rPr>
                          </w:pPr>
                          <w:r>
                            <w:rPr>
                              <w:rFonts w:ascii="Bookman Old Style" w:hAnsi="Bookman Old Style"/>
                              <w:b/>
                              <w:color w:val="000080"/>
                              <w:sz w:val="16"/>
                              <w:szCs w:val="16"/>
                            </w:rPr>
                            <w:t>Code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345pt;margin-top:108pt;width:160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BStgIAALs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" filled="f" stroked="f">
              <v:textbox>
                <w:txbxContent>
                  <w:p w:rsidR="00D7757E" w:rsidRPr="004D1226" w:rsidRDefault="00D7757E" w:rsidP="004D1226">
                    <w:pPr>
                      <w:jc w:val="right"/>
                      <w:rPr>
                        <w:rFonts w:ascii="Bookman Old Style" w:hAnsi="Bookman Old Style"/>
                        <w:b/>
                        <w:color w:val="000080"/>
                        <w:sz w:val="16"/>
                        <w:szCs w:val="16"/>
                      </w:rPr>
                    </w:pPr>
                    <w:r w:rsidRPr="004D1226">
                      <w:rPr>
                        <w:rFonts w:ascii="Bookman Old Style" w:hAnsi="Bookman Old Style"/>
                        <w:b/>
                        <w:color w:val="000080"/>
                        <w:sz w:val="16"/>
                        <w:szCs w:val="16"/>
                      </w:rPr>
                      <w:t>Planning,</w:t>
                    </w:r>
                  </w:p>
                  <w:p w:rsidR="00D7757E" w:rsidRDefault="00D7757E" w:rsidP="004D1226">
                    <w:pPr>
                      <w:jc w:val="right"/>
                      <w:rPr>
                        <w:rFonts w:ascii="Bookman Old Style" w:hAnsi="Bookman Old Style"/>
                        <w:b/>
                        <w:color w:val="000080"/>
                        <w:sz w:val="16"/>
                        <w:szCs w:val="16"/>
                      </w:rPr>
                    </w:pPr>
                    <w:r w:rsidRPr="004D1226">
                      <w:rPr>
                        <w:rFonts w:ascii="Bookman Old Style" w:hAnsi="Bookman Old Style"/>
                        <w:b/>
                        <w:color w:val="000080"/>
                        <w:sz w:val="16"/>
                        <w:szCs w:val="16"/>
                      </w:rPr>
                      <w:t>Zoning,</w:t>
                    </w:r>
                  </w:p>
                  <w:p w:rsidR="00D7757E" w:rsidRPr="004D1226" w:rsidRDefault="00D7757E" w:rsidP="004D1226">
                    <w:pPr>
                      <w:jc w:val="right"/>
                      <w:rPr>
                        <w:rFonts w:ascii="Bookman Old Style" w:hAnsi="Bookman Old Style"/>
                        <w:b/>
                        <w:color w:val="000080"/>
                        <w:sz w:val="16"/>
                        <w:szCs w:val="16"/>
                      </w:rPr>
                    </w:pPr>
                    <w:r>
                      <w:rPr>
                        <w:rFonts w:ascii="Bookman Old Style" w:hAnsi="Bookman Old Style"/>
                        <w:b/>
                        <w:color w:val="000080"/>
                        <w:sz w:val="16"/>
                        <w:szCs w:val="16"/>
                      </w:rPr>
                      <w:t>Building Safety,</w:t>
                    </w:r>
                  </w:p>
                  <w:p w:rsidR="00D7757E" w:rsidRPr="004D1226" w:rsidRDefault="00D7757E" w:rsidP="003D6925">
                    <w:pPr>
                      <w:jc w:val="right"/>
                      <w:rPr>
                        <w:rFonts w:ascii="Bookman Old Style" w:hAnsi="Bookman Old Style"/>
                        <w:b/>
                        <w:color w:val="000080"/>
                        <w:sz w:val="16"/>
                        <w:szCs w:val="16"/>
                      </w:rPr>
                    </w:pPr>
                    <w:r>
                      <w:rPr>
                        <w:rFonts w:ascii="Bookman Old Style" w:hAnsi="Bookman Old Style"/>
                        <w:b/>
                        <w:color w:val="000080"/>
                        <w:sz w:val="16"/>
                        <w:szCs w:val="16"/>
                      </w:rPr>
                      <w:t xml:space="preserve">Construction </w:t>
                    </w:r>
                    <w:r w:rsidRPr="004D1226">
                      <w:rPr>
                        <w:rFonts w:ascii="Bookman Old Style" w:hAnsi="Bookman Old Style"/>
                        <w:b/>
                        <w:color w:val="000080"/>
                        <w:sz w:val="16"/>
                        <w:szCs w:val="16"/>
                      </w:rPr>
                      <w:t>Inspection Services</w:t>
                    </w:r>
                    <w:r>
                      <w:rPr>
                        <w:rFonts w:ascii="Bookman Old Style" w:hAnsi="Bookman Old Style"/>
                        <w:b/>
                        <w:color w:val="000080"/>
                        <w:sz w:val="16"/>
                        <w:szCs w:val="16"/>
                      </w:rPr>
                      <w:t>,</w:t>
                    </w:r>
                  </w:p>
                  <w:p w:rsidR="00D7757E" w:rsidRPr="004D1226" w:rsidRDefault="00D7757E" w:rsidP="004D1226">
                    <w:pPr>
                      <w:jc w:val="right"/>
                      <w:rPr>
                        <w:rFonts w:ascii="Bookman Old Style" w:hAnsi="Bookman Old Style"/>
                        <w:b/>
                        <w:color w:val="000080"/>
                        <w:sz w:val="16"/>
                        <w:szCs w:val="16"/>
                      </w:rPr>
                    </w:pPr>
                    <w:r w:rsidRPr="004D1226">
                      <w:rPr>
                        <w:rFonts w:ascii="Bookman Old Style" w:hAnsi="Bookman Old Style"/>
                        <w:b/>
                        <w:color w:val="000080"/>
                        <w:sz w:val="16"/>
                        <w:szCs w:val="16"/>
                      </w:rPr>
                      <w:t>Public Health,</w:t>
                    </w:r>
                  </w:p>
                  <w:p w:rsidR="00D7757E" w:rsidRDefault="00D7757E" w:rsidP="004D1226">
                    <w:pPr>
                      <w:jc w:val="right"/>
                      <w:rPr>
                        <w:rFonts w:ascii="Bookman Old Style" w:hAnsi="Bookman Old Style"/>
                        <w:b/>
                        <w:color w:val="000080"/>
                        <w:sz w:val="16"/>
                        <w:szCs w:val="16"/>
                      </w:rPr>
                    </w:pPr>
                    <w:r>
                      <w:rPr>
                        <w:rFonts w:ascii="Bookman Old Style" w:hAnsi="Bookman Old Style"/>
                        <w:b/>
                        <w:color w:val="000080"/>
                        <w:sz w:val="16"/>
                        <w:szCs w:val="16"/>
                      </w:rPr>
                      <w:t>Housing Inspections,</w:t>
                    </w:r>
                  </w:p>
                  <w:p w:rsidR="00D7757E" w:rsidRPr="003D6925" w:rsidRDefault="00D7757E" w:rsidP="003D6925">
                    <w:pPr>
                      <w:jc w:val="right"/>
                      <w:rPr>
                        <w:rFonts w:ascii="Bookman Old Style" w:hAnsi="Bookman Old Style"/>
                        <w:b/>
                        <w:color w:val="000080"/>
                        <w:sz w:val="16"/>
                        <w:szCs w:val="16"/>
                      </w:rPr>
                    </w:pPr>
                    <w:r>
                      <w:rPr>
                        <w:rFonts w:ascii="Bookman Old Style" w:hAnsi="Bookman Old Style"/>
                        <w:b/>
                        <w:color w:val="000080"/>
                        <w:sz w:val="16"/>
                        <w:szCs w:val="16"/>
                      </w:rPr>
                      <w:t>Code Enforcement</w:t>
                    </w:r>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-9525</wp:posOffset>
              </wp:positionH>
              <wp:positionV relativeFrom="page">
                <wp:posOffset>1402080</wp:posOffset>
              </wp:positionV>
              <wp:extent cx="7781925" cy="158750"/>
              <wp:effectExtent l="0" t="1905" r="0" b="1270"/>
              <wp:wrapSquare wrapText="bothSides"/>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Default="00D7757E" w:rsidP="0070326E">
                          <w:pPr>
                            <w:spacing w:line="288" w:lineRule="auto"/>
                            <w:jc w:val="center"/>
                            <w:rPr>
                              <w:rStyle w:val="CharacterStyle1"/>
                              <w:rFonts w:cs="Garamond"/>
                              <w:b/>
                              <w:color w:val="12115D"/>
                              <w:sz w:val="18"/>
                              <w:szCs w:val="18"/>
                            </w:rPr>
                          </w:pPr>
                          <w:r>
                            <w:rPr>
                              <w:rStyle w:val="CharacterStyle1"/>
                              <w:rFonts w:cs="Garamond"/>
                              <w:b/>
                              <w:color w:val="12115D"/>
                              <w:sz w:val="18"/>
                              <w:szCs w:val="18"/>
                            </w:rPr>
                            <w:t>COMMUNITY DEVELOPMENT</w:t>
                          </w:r>
                        </w:p>
                        <w:p w:rsidR="00D7757E" w:rsidRPr="000A29FD" w:rsidRDefault="00D7757E" w:rsidP="0070326E">
                          <w:pPr>
                            <w:spacing w:line="288" w:lineRule="auto"/>
                            <w:jc w:val="center"/>
                            <w:rPr>
                              <w:rStyle w:val="CharacterStyle1"/>
                              <w:rFonts w:cs="Garamond"/>
                              <w:b/>
                              <w:color w:val="12115D"/>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75pt;margin-top:110.4pt;width:612.75pt;height: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" filled="f" stroked="f">
              <v:textbox inset="0,0,0,0">
                <w:txbxContent>
                  <w:p w:rsidR="00D7757E" w:rsidRDefault="00D7757E" w:rsidP="0070326E">
                    <w:pPr>
                      <w:spacing w:line="288" w:lineRule="auto"/>
                      <w:jc w:val="center"/>
                      <w:rPr>
                        <w:rStyle w:val="CharacterStyle1"/>
                        <w:rFonts w:cs="Garamond"/>
                        <w:b/>
                        <w:color w:val="12115D"/>
                        <w:sz w:val="18"/>
                        <w:szCs w:val="18"/>
                      </w:rPr>
                    </w:pPr>
                    <w:r>
                      <w:rPr>
                        <w:rStyle w:val="CharacterStyle1"/>
                        <w:rFonts w:cs="Garamond"/>
                        <w:b/>
                        <w:color w:val="12115D"/>
                        <w:sz w:val="18"/>
                        <w:szCs w:val="18"/>
                      </w:rPr>
                      <w:t>COMMUNITY DEVELOPMENT</w:t>
                    </w:r>
                  </w:p>
                  <w:p w:rsidR="00D7757E" w:rsidRPr="000A29FD" w:rsidRDefault="00D7757E" w:rsidP="0070326E">
                    <w:pPr>
                      <w:spacing w:line="288" w:lineRule="auto"/>
                      <w:jc w:val="center"/>
                      <w:rPr>
                        <w:rStyle w:val="CharacterStyle1"/>
                        <w:rFonts w:cs="Garamond"/>
                        <w:b/>
                        <w:color w:val="12115D"/>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5948045</wp:posOffset>
              </wp:positionH>
              <wp:positionV relativeFrom="page">
                <wp:posOffset>1134110</wp:posOffset>
              </wp:positionV>
              <wp:extent cx="1260475" cy="165100"/>
              <wp:effectExtent l="4445" t="635" r="1905" b="0"/>
              <wp:wrapSquare wrapText="bothSides"/>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Pr="000A29FD" w:rsidRDefault="00D7757E" w:rsidP="0070326E">
                          <w:pPr>
                            <w:spacing w:line="302" w:lineRule="auto"/>
                            <w:jc w:val="right"/>
                            <w:rPr>
                              <w:rStyle w:val="CharacterStyle1"/>
                              <w:b/>
                              <w:color w:val="12115D"/>
                              <w:spacing w:val="-3"/>
                            </w:rPr>
                          </w:pPr>
                          <w:r w:rsidRPr="000A29FD">
                            <w:rPr>
                              <w:rStyle w:val="CharacterStyle1"/>
                              <w:b/>
                              <w:color w:val="12115D"/>
                              <w:spacing w:val="-3"/>
                            </w:rPr>
                            <w:t xml:space="preserve">Fax (563) </w:t>
                          </w:r>
                          <w:r>
                            <w:rPr>
                              <w:rStyle w:val="CharacterStyle1"/>
                              <w:b/>
                              <w:color w:val="12115D"/>
                              <w:spacing w:val="-3"/>
                            </w:rPr>
                            <w:t>262-4142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468.35pt;margin-top:89.3pt;width:99.25pt;height:1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uo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" filled="f" stroked="f">
              <v:textbox inset="0,0,0,0">
                <w:txbxContent>
                  <w:p w:rsidR="00D7757E" w:rsidRPr="000A29FD" w:rsidRDefault="00D7757E" w:rsidP="0070326E">
                    <w:pPr>
                      <w:spacing w:line="302" w:lineRule="auto"/>
                      <w:jc w:val="right"/>
                      <w:rPr>
                        <w:rStyle w:val="CharacterStyle1"/>
                        <w:b/>
                        <w:color w:val="12115D"/>
                        <w:spacing w:val="-3"/>
                      </w:rPr>
                    </w:pPr>
                    <w:r w:rsidRPr="000A29FD">
                      <w:rPr>
                        <w:rStyle w:val="CharacterStyle1"/>
                        <w:b/>
                        <w:color w:val="12115D"/>
                        <w:spacing w:val="-3"/>
                      </w:rPr>
                      <w:t xml:space="preserve">Fax (563) </w:t>
                    </w:r>
                    <w:r>
                      <w:rPr>
                        <w:rStyle w:val="CharacterStyle1"/>
                        <w:b/>
                        <w:color w:val="12115D"/>
                        <w:spacing w:val="-3"/>
                      </w:rPr>
                      <w:t>262-4142</w:t>
                    </w: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5581650</wp:posOffset>
              </wp:positionH>
              <wp:positionV relativeFrom="page">
                <wp:posOffset>865505</wp:posOffset>
              </wp:positionV>
              <wp:extent cx="1626870" cy="165100"/>
              <wp:effectExtent l="0" t="0" r="1905" b="0"/>
              <wp:wrapSquare wrapText="bothSides"/>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Pr="000A29FD" w:rsidRDefault="00D7757E" w:rsidP="0070326E">
                          <w:pPr>
                            <w:spacing w:line="324" w:lineRule="auto"/>
                            <w:jc w:val="right"/>
                            <w:rPr>
                              <w:rStyle w:val="CharacterStyle1"/>
                              <w:b/>
                              <w:color w:val="12115D"/>
                              <w:spacing w:val="-2"/>
                            </w:rPr>
                          </w:pPr>
                          <w:smartTag w:uri="urn:schemas-microsoft-com:office:smarttags" w:element="place">
                            <w:smartTag w:uri="urn:schemas-microsoft-com:office:smarttags" w:element="City">
                              <w:r w:rsidRPr="000A29FD">
                                <w:rPr>
                                  <w:rStyle w:val="CharacterStyle1"/>
                                  <w:b/>
                                  <w:color w:val="12115D"/>
                                  <w:spacing w:val="-2"/>
                                </w:rPr>
                                <w:t>Muscatine</w:t>
                              </w:r>
                            </w:smartTag>
                            <w:r w:rsidRPr="000A29FD">
                              <w:rPr>
                                <w:rStyle w:val="CharacterStyle1"/>
                                <w:b/>
                                <w:color w:val="12115D"/>
                                <w:spacing w:val="-2"/>
                              </w:rPr>
                              <w:t xml:space="preserve">, </w:t>
                            </w:r>
                            <w:smartTag w:uri="urn:schemas-microsoft-com:office:smarttags" w:element="State">
                              <w:r w:rsidRPr="000A29FD">
                                <w:rPr>
                                  <w:rStyle w:val="CharacterStyle1"/>
                                  <w:b/>
                                  <w:color w:val="12115D"/>
                                  <w:spacing w:val="-2"/>
                                </w:rPr>
                                <w:t>IA</w:t>
                              </w:r>
                            </w:smartTag>
                            <w:r w:rsidRPr="000A29FD">
                              <w:rPr>
                                <w:rStyle w:val="CharacterStyle1"/>
                                <w:b/>
                                <w:color w:val="12115D"/>
                                <w:spacing w:val="-2"/>
                              </w:rPr>
                              <w:t xml:space="preserve"> </w:t>
                            </w:r>
                            <w:smartTag w:uri="urn:schemas-microsoft-com:office:smarttags" w:element="PostalCode">
                              <w:r w:rsidRPr="000A29FD">
                                <w:rPr>
                                  <w:rStyle w:val="CharacterStyle1"/>
                                  <w:b/>
                                  <w:color w:val="12115D"/>
                                  <w:spacing w:val="-2"/>
                                </w:rPr>
                                <w:t>52761-3840</w:t>
                              </w:r>
                            </w:smartTag>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439.5pt;margin-top:68.15pt;width:128.1pt;height:1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" filled="f" stroked="f">
              <v:textbox inset="0,0,0,0">
                <w:txbxContent>
                  <w:p w:rsidR="00D7757E" w:rsidRPr="000A29FD" w:rsidRDefault="00D7757E" w:rsidP="0070326E">
                    <w:pPr>
                      <w:spacing w:line="324" w:lineRule="auto"/>
                      <w:jc w:val="right"/>
                      <w:rPr>
                        <w:rStyle w:val="CharacterStyle1"/>
                        <w:b/>
                        <w:color w:val="12115D"/>
                        <w:spacing w:val="-2"/>
                      </w:rPr>
                    </w:pPr>
                    <w:smartTag w:uri="urn:schemas-microsoft-com:office:smarttags" w:element="place">
                      <w:smartTag w:uri="urn:schemas-microsoft-com:office:smarttags" w:element="City">
                        <w:r w:rsidRPr="000A29FD">
                          <w:rPr>
                            <w:rStyle w:val="CharacterStyle1"/>
                            <w:b/>
                            <w:color w:val="12115D"/>
                            <w:spacing w:val="-2"/>
                          </w:rPr>
                          <w:t>Muscatine</w:t>
                        </w:r>
                      </w:smartTag>
                      <w:r w:rsidRPr="000A29FD">
                        <w:rPr>
                          <w:rStyle w:val="CharacterStyle1"/>
                          <w:b/>
                          <w:color w:val="12115D"/>
                          <w:spacing w:val="-2"/>
                        </w:rPr>
                        <w:t xml:space="preserve">, </w:t>
                      </w:r>
                      <w:smartTag w:uri="urn:schemas-microsoft-com:office:smarttags" w:element="State">
                        <w:r w:rsidRPr="000A29FD">
                          <w:rPr>
                            <w:rStyle w:val="CharacterStyle1"/>
                            <w:b/>
                            <w:color w:val="12115D"/>
                            <w:spacing w:val="-2"/>
                          </w:rPr>
                          <w:t>IA</w:t>
                        </w:r>
                      </w:smartTag>
                      <w:r w:rsidRPr="000A29FD">
                        <w:rPr>
                          <w:rStyle w:val="CharacterStyle1"/>
                          <w:b/>
                          <w:color w:val="12115D"/>
                          <w:spacing w:val="-2"/>
                        </w:rPr>
                        <w:t xml:space="preserve"> </w:t>
                      </w:r>
                      <w:smartTag w:uri="urn:schemas-microsoft-com:office:smarttags" w:element="PostalCode">
                        <w:r w:rsidRPr="000A29FD">
                          <w:rPr>
                            <w:rStyle w:val="CharacterStyle1"/>
                            <w:b/>
                            <w:color w:val="12115D"/>
                            <w:spacing w:val="-2"/>
                          </w:rPr>
                          <w:t>52761-3840</w:t>
                        </w:r>
                      </w:smartTag>
                    </w:smartTag>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simplePos x="0" y="0"/>
              <wp:positionH relativeFrom="page">
                <wp:posOffset>6175375</wp:posOffset>
              </wp:positionH>
              <wp:positionV relativeFrom="page">
                <wp:posOffset>1002665</wp:posOffset>
              </wp:positionV>
              <wp:extent cx="1009015" cy="165100"/>
              <wp:effectExtent l="3175" t="2540" r="0" b="3810"/>
              <wp:wrapSquare wrapText="bothSides"/>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Pr="000A29FD" w:rsidRDefault="00D7757E" w:rsidP="0070326E">
                          <w:pPr>
                            <w:spacing w:line="319" w:lineRule="auto"/>
                            <w:jc w:val="right"/>
                            <w:rPr>
                              <w:rStyle w:val="CharacterStyle1"/>
                              <w:b/>
                              <w:color w:val="12115D"/>
                              <w:spacing w:val="-5"/>
                            </w:rPr>
                          </w:pPr>
                          <w:r w:rsidRPr="000A29FD">
                            <w:rPr>
                              <w:rStyle w:val="CharacterStyle1"/>
                              <w:b/>
                              <w:color w:val="12115D"/>
                              <w:spacing w:val="-5"/>
                            </w:rPr>
                            <w:t xml:space="preserve">(563) </w:t>
                          </w:r>
                          <w:r>
                            <w:rPr>
                              <w:rStyle w:val="CharacterStyle1"/>
                              <w:b/>
                              <w:color w:val="12115D"/>
                              <w:spacing w:val="-5"/>
                            </w:rPr>
                            <w:t xml:space="preserve">262-4141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486.25pt;margin-top:78.95pt;width:79.45pt;height: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" filled="f" stroked="f">
              <v:textbox inset="0,0,0,0">
                <w:txbxContent>
                  <w:p w:rsidR="00D7757E" w:rsidRPr="000A29FD" w:rsidRDefault="00D7757E" w:rsidP="0070326E">
                    <w:pPr>
                      <w:spacing w:line="319" w:lineRule="auto"/>
                      <w:jc w:val="right"/>
                      <w:rPr>
                        <w:rStyle w:val="CharacterStyle1"/>
                        <w:b/>
                        <w:color w:val="12115D"/>
                        <w:spacing w:val="-5"/>
                      </w:rPr>
                    </w:pPr>
                    <w:r w:rsidRPr="000A29FD">
                      <w:rPr>
                        <w:rStyle w:val="CharacterStyle1"/>
                        <w:b/>
                        <w:color w:val="12115D"/>
                        <w:spacing w:val="-5"/>
                      </w:rPr>
                      <w:t xml:space="preserve">(563) </w:t>
                    </w:r>
                    <w:r>
                      <w:rPr>
                        <w:rStyle w:val="CharacterStyle1"/>
                        <w:b/>
                        <w:color w:val="12115D"/>
                        <w:spacing w:val="-5"/>
                      </w:rPr>
                      <w:t xml:space="preserve">262-4141 </w:t>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simplePos x="0" y="0"/>
              <wp:positionH relativeFrom="page">
                <wp:posOffset>5581650</wp:posOffset>
              </wp:positionH>
              <wp:positionV relativeFrom="page">
                <wp:posOffset>734695</wp:posOffset>
              </wp:positionV>
              <wp:extent cx="1626870" cy="165100"/>
              <wp:effectExtent l="0" t="1270" r="190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Pr="000A29FD" w:rsidRDefault="00D7757E" w:rsidP="0070326E">
                          <w:pPr>
                            <w:spacing w:line="328" w:lineRule="auto"/>
                            <w:jc w:val="right"/>
                            <w:rPr>
                              <w:rStyle w:val="CharacterStyle1"/>
                              <w:b/>
                              <w:color w:val="12115D"/>
                              <w:spacing w:val="-2"/>
                            </w:rPr>
                          </w:pPr>
                          <w:r w:rsidRPr="000A29FD">
                            <w:rPr>
                              <w:rStyle w:val="CharacterStyle1"/>
                              <w:b/>
                              <w:color w:val="12115D"/>
                              <w:spacing w:val="-2"/>
                            </w:rPr>
                            <w:t>City Hall, 215 Sycamore 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439.5pt;margin-top:57.85pt;width:128.1pt;height:1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" filled="f" stroked="f">
              <v:textbox inset="0,0,0,0">
                <w:txbxContent>
                  <w:p w:rsidR="00D7757E" w:rsidRPr="000A29FD" w:rsidRDefault="00D7757E" w:rsidP="0070326E">
                    <w:pPr>
                      <w:spacing w:line="328" w:lineRule="auto"/>
                      <w:jc w:val="right"/>
                      <w:rPr>
                        <w:rStyle w:val="CharacterStyle1"/>
                        <w:b/>
                        <w:color w:val="12115D"/>
                        <w:spacing w:val="-2"/>
                      </w:rPr>
                    </w:pPr>
                    <w:r w:rsidRPr="000A29FD">
                      <w:rPr>
                        <w:rStyle w:val="CharacterStyle1"/>
                        <w:b/>
                        <w:color w:val="12115D"/>
                        <w:spacing w:val="-2"/>
                      </w:rPr>
                      <w:t>City Hall, 215 Sycamore St.</w:t>
                    </w:r>
                  </w:p>
                </w:txbxContent>
              </v:textbox>
              <w10:wrap type="square" anchorx="page" anchory="page"/>
            </v:shape>
          </w:pict>
        </mc:Fallback>
      </mc:AlternateContent>
    </w:r>
    <w:r>
      <w:rPr>
        <w:noProof/>
      </w:rPr>
      <mc:AlternateContent>
        <mc:Choice Requires="wps">
          <w:drawing>
            <wp:anchor distT="0" distB="0" distL="0" distR="0" simplePos="0" relativeHeight="251655168" behindDoc="0" locked="0" layoutInCell="1" allowOverlap="1">
              <wp:simplePos x="0" y="0"/>
              <wp:positionH relativeFrom="page">
                <wp:posOffset>478790</wp:posOffset>
              </wp:positionH>
              <wp:positionV relativeFrom="page">
                <wp:posOffset>1337945</wp:posOffset>
              </wp:positionV>
              <wp:extent cx="6729730" cy="635"/>
              <wp:effectExtent l="21590" t="23495" r="20955" b="2349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730" cy="635"/>
                      </a:xfrm>
                      <a:prstGeom prst="line">
                        <a:avLst/>
                      </a:prstGeom>
                      <a:noFill/>
                      <a:ln w="38100">
                        <a:solidFill>
                          <a:srgbClr val="1211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E4395" id="Line 2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7pt,105.35pt" to="567.6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" strokecolor="#12115d" strokeweight="3pt">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-508000</wp:posOffset>
              </wp:positionH>
              <wp:positionV relativeFrom="paragraph">
                <wp:posOffset>371475</wp:posOffset>
              </wp:positionV>
              <wp:extent cx="1439545" cy="930910"/>
              <wp:effectExtent l="0" t="0" r="1905" b="2540"/>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3954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7E" w:rsidRDefault="00D7757E" w:rsidP="0070326E">
                          <w:r>
                            <w:rPr>
                              <w:noProof/>
                            </w:rPr>
                            <w:drawing>
                              <wp:inline distT="0" distB="0" distL="0" distR="0">
                                <wp:extent cx="1257300" cy="838200"/>
                                <wp:effectExtent l="0" t="0" r="0" b="0"/>
                                <wp:docPr id="9"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1">
                                          <a:extLst>
                                            <a:ext uri="{28A0092B-C50C-407E-A947-70E740481C1C}">
                                              <a14:useLocalDpi xmlns:a14="http://schemas.microsoft.com/office/drawing/2010/main" val="0"/>
                                            </a:ext>
                                          </a:extLst>
                                        </a:blip>
                                        <a:srcRect b="7368"/>
                                        <a:stretch>
                                          <a:fillRect/>
                                        </a:stretch>
                                      </pic:blipFill>
                                      <pic:spPr bwMode="auto">
                                        <a:xfrm>
                                          <a:off x="0" y="0"/>
                                          <a:ext cx="1257300" cy="838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40pt;margin-top:29.25pt;width:113.35pt;height:73.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" filled="f" stroked="f">
              <o:lock v:ext="edit" aspectratio="t"/>
              <v:textbox style="mso-fit-shape-to-text:t">
                <w:txbxContent>
                  <w:p w:rsidR="00D7757E" w:rsidRDefault="00D7757E" w:rsidP="0070326E">
                    <w:r>
                      <w:rPr>
                        <w:noProof/>
                      </w:rPr>
                      <w:drawing>
                        <wp:inline distT="0" distB="0" distL="0" distR="0">
                          <wp:extent cx="1257300" cy="838200"/>
                          <wp:effectExtent l="0" t="0" r="0" b="0"/>
                          <wp:docPr id="9"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2">
                                    <a:extLst>
                                      <a:ext uri="{28A0092B-C50C-407E-A947-70E740481C1C}">
                                        <a14:useLocalDpi xmlns:a14="http://schemas.microsoft.com/office/drawing/2010/main" val="0"/>
                                      </a:ext>
                                    </a:extLst>
                                  </a:blip>
                                  <a:srcRect b="7368"/>
                                  <a:stretch>
                                    <a:fillRect/>
                                  </a:stretch>
                                </pic:blipFill>
                                <pic:spPr bwMode="auto">
                                  <a:xfrm>
                                    <a:off x="0" y="0"/>
                                    <a:ext cx="1257300" cy="8382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4BB0"/>
    <w:multiLevelType w:val="hybridMultilevel"/>
    <w:tmpl w:val="66FC4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54508"/>
    <w:multiLevelType w:val="hybridMultilevel"/>
    <w:tmpl w:val="318AC44E"/>
    <w:lvl w:ilvl="0" w:tplc="6A7EF2A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1572CC"/>
    <w:multiLevelType w:val="hybridMultilevel"/>
    <w:tmpl w:val="95C899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AB568BF"/>
    <w:multiLevelType w:val="hybridMultilevel"/>
    <w:tmpl w:val="8102A30E"/>
    <w:lvl w:ilvl="0" w:tplc="E69A2EAC">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AC60521"/>
    <w:multiLevelType w:val="hybridMultilevel"/>
    <w:tmpl w:val="06B0F2DC"/>
    <w:lvl w:ilvl="0" w:tplc="0409000F">
      <w:start w:val="1"/>
      <w:numFmt w:val="decimal"/>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FB00E1E"/>
    <w:multiLevelType w:val="hybridMultilevel"/>
    <w:tmpl w:val="6002B6E8"/>
    <w:lvl w:ilvl="0" w:tplc="15B6257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15"/>
    <w:rsid w:val="00006A0A"/>
    <w:rsid w:val="00012F1A"/>
    <w:rsid w:val="000414F6"/>
    <w:rsid w:val="00053993"/>
    <w:rsid w:val="00076FE4"/>
    <w:rsid w:val="00081CF2"/>
    <w:rsid w:val="000A29FD"/>
    <w:rsid w:val="000E0252"/>
    <w:rsid w:val="001066F6"/>
    <w:rsid w:val="00107EC8"/>
    <w:rsid w:val="00112C7B"/>
    <w:rsid w:val="00135E2F"/>
    <w:rsid w:val="0015107B"/>
    <w:rsid w:val="00182E71"/>
    <w:rsid w:val="001929E7"/>
    <w:rsid w:val="001A0595"/>
    <w:rsid w:val="001D09B0"/>
    <w:rsid w:val="001D0A66"/>
    <w:rsid w:val="001F123E"/>
    <w:rsid w:val="001F6F10"/>
    <w:rsid w:val="00201431"/>
    <w:rsid w:val="00210ADD"/>
    <w:rsid w:val="002177AC"/>
    <w:rsid w:val="002B7646"/>
    <w:rsid w:val="002D31F2"/>
    <w:rsid w:val="002E0BAD"/>
    <w:rsid w:val="002F5320"/>
    <w:rsid w:val="003272B8"/>
    <w:rsid w:val="00333653"/>
    <w:rsid w:val="00333E59"/>
    <w:rsid w:val="0036412C"/>
    <w:rsid w:val="003671E4"/>
    <w:rsid w:val="00376160"/>
    <w:rsid w:val="003D6925"/>
    <w:rsid w:val="0041489C"/>
    <w:rsid w:val="00414F15"/>
    <w:rsid w:val="00421997"/>
    <w:rsid w:val="004649CE"/>
    <w:rsid w:val="0046741B"/>
    <w:rsid w:val="00487033"/>
    <w:rsid w:val="004C55D7"/>
    <w:rsid w:val="004D1226"/>
    <w:rsid w:val="004F1DD4"/>
    <w:rsid w:val="00526788"/>
    <w:rsid w:val="00572B41"/>
    <w:rsid w:val="005C6964"/>
    <w:rsid w:val="005D24DA"/>
    <w:rsid w:val="00604D85"/>
    <w:rsid w:val="00612866"/>
    <w:rsid w:val="00622024"/>
    <w:rsid w:val="00623E34"/>
    <w:rsid w:val="00637ABC"/>
    <w:rsid w:val="00640AC4"/>
    <w:rsid w:val="00681AA7"/>
    <w:rsid w:val="006F2B5B"/>
    <w:rsid w:val="0070326E"/>
    <w:rsid w:val="0073174B"/>
    <w:rsid w:val="00755DD5"/>
    <w:rsid w:val="00773E25"/>
    <w:rsid w:val="007E4648"/>
    <w:rsid w:val="007F5F4B"/>
    <w:rsid w:val="00806AA2"/>
    <w:rsid w:val="00817B1D"/>
    <w:rsid w:val="0083639B"/>
    <w:rsid w:val="00836A5D"/>
    <w:rsid w:val="0088494C"/>
    <w:rsid w:val="0090591E"/>
    <w:rsid w:val="00912EB8"/>
    <w:rsid w:val="009517BC"/>
    <w:rsid w:val="00956CA0"/>
    <w:rsid w:val="009B5927"/>
    <w:rsid w:val="00A51FF5"/>
    <w:rsid w:val="00AF7E82"/>
    <w:rsid w:val="00B0328A"/>
    <w:rsid w:val="00B21913"/>
    <w:rsid w:val="00B41C80"/>
    <w:rsid w:val="00B42D45"/>
    <w:rsid w:val="00BA01B3"/>
    <w:rsid w:val="00BD2BE5"/>
    <w:rsid w:val="00BE365E"/>
    <w:rsid w:val="00C17ED1"/>
    <w:rsid w:val="00C216F0"/>
    <w:rsid w:val="00C31849"/>
    <w:rsid w:val="00C937BF"/>
    <w:rsid w:val="00CB1C3E"/>
    <w:rsid w:val="00CB6EA5"/>
    <w:rsid w:val="00CD459C"/>
    <w:rsid w:val="00CE17BC"/>
    <w:rsid w:val="00D03FA4"/>
    <w:rsid w:val="00D138BD"/>
    <w:rsid w:val="00D540CF"/>
    <w:rsid w:val="00D7757E"/>
    <w:rsid w:val="00D9048B"/>
    <w:rsid w:val="00DA73E1"/>
    <w:rsid w:val="00DB510E"/>
    <w:rsid w:val="00DC1C31"/>
    <w:rsid w:val="00DD1CF2"/>
    <w:rsid w:val="00DF38A8"/>
    <w:rsid w:val="00E41E13"/>
    <w:rsid w:val="00E528A7"/>
    <w:rsid w:val="00E55B6D"/>
    <w:rsid w:val="00E83E84"/>
    <w:rsid w:val="00E96E25"/>
    <w:rsid w:val="00EA2B0B"/>
    <w:rsid w:val="00EF5CA7"/>
    <w:rsid w:val="00F14A8A"/>
    <w:rsid w:val="00F24C02"/>
    <w:rsid w:val="00F440A3"/>
    <w:rsid w:val="00F560C9"/>
    <w:rsid w:val="00F637AC"/>
    <w:rsid w:val="00F915C8"/>
    <w:rsid w:val="00F9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22529"/>
    <o:shapelayout v:ext="edit">
      <o:idmap v:ext="edit" data="1"/>
    </o:shapelayout>
  </w:shapeDefaults>
  <w:decimalSymbol w:val="."/>
  <w:listSeparator w:val=","/>
  <w14:docId w14:val="5E24B563"/>
  <w15:docId w15:val="{111EC65E-07FF-4204-9F1B-D1B8D5D4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F1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E41E13"/>
  </w:style>
  <w:style w:type="paragraph" w:customStyle="1" w:styleId="Style1">
    <w:name w:val="Style 1"/>
    <w:basedOn w:val="Normal"/>
    <w:rsid w:val="00E41E13"/>
    <w:pPr>
      <w:spacing w:line="302" w:lineRule="auto"/>
      <w:jc w:val="center"/>
    </w:pPr>
    <w:rPr>
      <w:rFonts w:ascii="Bookman Old Style" w:hAnsi="Bookman Old Style" w:cs="Bookman Old Style"/>
      <w:sz w:val="16"/>
      <w:szCs w:val="16"/>
    </w:rPr>
  </w:style>
  <w:style w:type="character" w:customStyle="1" w:styleId="CharacterStyle1">
    <w:name w:val="Character Style 1"/>
    <w:rsid w:val="00E41E13"/>
    <w:rPr>
      <w:rFonts w:ascii="Bookman Old Style" w:hAnsi="Bookman Old Style" w:cs="Bookman Old Style"/>
      <w:sz w:val="16"/>
      <w:szCs w:val="16"/>
    </w:rPr>
  </w:style>
  <w:style w:type="paragraph" w:styleId="BalloonText">
    <w:name w:val="Balloon Text"/>
    <w:basedOn w:val="Normal"/>
    <w:link w:val="BalloonTextChar"/>
    <w:uiPriority w:val="99"/>
    <w:semiHidden/>
    <w:unhideWhenUsed/>
    <w:rsid w:val="00773E25"/>
    <w:rPr>
      <w:rFonts w:ascii="Tahoma" w:hAnsi="Tahoma" w:cs="Tahoma"/>
      <w:sz w:val="16"/>
      <w:szCs w:val="16"/>
    </w:rPr>
  </w:style>
  <w:style w:type="character" w:customStyle="1" w:styleId="BalloonTextChar">
    <w:name w:val="Balloon Text Char"/>
    <w:basedOn w:val="DefaultParagraphFont"/>
    <w:link w:val="BalloonText"/>
    <w:uiPriority w:val="99"/>
    <w:semiHidden/>
    <w:rsid w:val="00773E25"/>
    <w:rPr>
      <w:rFonts w:ascii="Tahoma" w:hAnsi="Tahoma" w:cs="Tahoma"/>
      <w:sz w:val="16"/>
      <w:szCs w:val="16"/>
    </w:rPr>
  </w:style>
  <w:style w:type="paragraph" w:styleId="Header">
    <w:name w:val="header"/>
    <w:basedOn w:val="Normal"/>
    <w:link w:val="HeaderChar"/>
    <w:uiPriority w:val="99"/>
    <w:unhideWhenUsed/>
    <w:rsid w:val="00A51FF5"/>
    <w:pPr>
      <w:tabs>
        <w:tab w:val="center" w:pos="4680"/>
        <w:tab w:val="right" w:pos="9360"/>
      </w:tabs>
    </w:pPr>
  </w:style>
  <w:style w:type="character" w:customStyle="1" w:styleId="HeaderChar">
    <w:name w:val="Header Char"/>
    <w:basedOn w:val="DefaultParagraphFont"/>
    <w:link w:val="Header"/>
    <w:uiPriority w:val="99"/>
    <w:rsid w:val="00A51FF5"/>
  </w:style>
  <w:style w:type="paragraph" w:styleId="Footer">
    <w:name w:val="footer"/>
    <w:basedOn w:val="Normal"/>
    <w:link w:val="FooterChar"/>
    <w:uiPriority w:val="99"/>
    <w:unhideWhenUsed/>
    <w:rsid w:val="00A51FF5"/>
    <w:pPr>
      <w:tabs>
        <w:tab w:val="center" w:pos="4680"/>
        <w:tab w:val="right" w:pos="9360"/>
      </w:tabs>
    </w:pPr>
  </w:style>
  <w:style w:type="character" w:customStyle="1" w:styleId="FooterChar">
    <w:name w:val="Footer Char"/>
    <w:basedOn w:val="DefaultParagraphFont"/>
    <w:link w:val="Footer"/>
    <w:uiPriority w:val="99"/>
    <w:rsid w:val="00A51FF5"/>
  </w:style>
  <w:style w:type="paragraph" w:styleId="HTMLPreformatted">
    <w:name w:val="HTML Preformatted"/>
    <w:basedOn w:val="Normal"/>
    <w:link w:val="HTMLPreformattedChar"/>
    <w:uiPriority w:val="99"/>
    <w:semiHidden/>
    <w:unhideWhenUsed/>
    <w:rsid w:val="00703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0326E"/>
    <w:rPr>
      <w:rFonts w:ascii="Courier New" w:hAnsi="Courier New" w:cs="Courier New"/>
    </w:rPr>
  </w:style>
  <w:style w:type="paragraph" w:styleId="ListParagraph">
    <w:name w:val="List Paragraph"/>
    <w:basedOn w:val="Normal"/>
    <w:uiPriority w:val="34"/>
    <w:qFormat/>
    <w:rsid w:val="0001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58719">
      <w:bodyDiv w:val="1"/>
      <w:marLeft w:val="0"/>
      <w:marRight w:val="0"/>
      <w:marTop w:val="0"/>
      <w:marBottom w:val="0"/>
      <w:divBdr>
        <w:top w:val="none" w:sz="0" w:space="0" w:color="auto"/>
        <w:left w:val="none" w:sz="0" w:space="0" w:color="auto"/>
        <w:bottom w:val="none" w:sz="0" w:space="0" w:color="auto"/>
        <w:right w:val="none" w:sz="0" w:space="0" w:color="auto"/>
      </w:divBdr>
    </w:div>
    <w:div w:id="927688612">
      <w:bodyDiv w:val="1"/>
      <w:marLeft w:val="0"/>
      <w:marRight w:val="0"/>
      <w:marTop w:val="0"/>
      <w:marBottom w:val="0"/>
      <w:divBdr>
        <w:top w:val="none" w:sz="0" w:space="0" w:color="auto"/>
        <w:left w:val="none" w:sz="0" w:space="0" w:color="auto"/>
        <w:bottom w:val="none" w:sz="0" w:space="0" w:color="auto"/>
        <w:right w:val="none" w:sz="0" w:space="0" w:color="auto"/>
      </w:divBdr>
    </w:div>
    <w:div w:id="1033576844">
      <w:bodyDiv w:val="1"/>
      <w:marLeft w:val="0"/>
      <w:marRight w:val="0"/>
      <w:marTop w:val="0"/>
      <w:marBottom w:val="0"/>
      <w:divBdr>
        <w:top w:val="none" w:sz="0" w:space="0" w:color="auto"/>
        <w:left w:val="none" w:sz="0" w:space="0" w:color="auto"/>
        <w:bottom w:val="none" w:sz="0" w:space="0" w:color="auto"/>
        <w:right w:val="none" w:sz="0" w:space="0" w:color="auto"/>
      </w:divBdr>
    </w:div>
    <w:div w:id="1431390573">
      <w:bodyDiv w:val="1"/>
      <w:marLeft w:val="0"/>
      <w:marRight w:val="0"/>
      <w:marTop w:val="0"/>
      <w:marBottom w:val="0"/>
      <w:divBdr>
        <w:top w:val="none" w:sz="0" w:space="0" w:color="auto"/>
        <w:left w:val="none" w:sz="0" w:space="0" w:color="auto"/>
        <w:bottom w:val="none" w:sz="0" w:space="0" w:color="auto"/>
        <w:right w:val="none" w:sz="0" w:space="0" w:color="auto"/>
      </w:divBdr>
    </w:div>
    <w:div w:id="1751611725">
      <w:bodyDiv w:val="1"/>
      <w:marLeft w:val="0"/>
      <w:marRight w:val="0"/>
      <w:marTop w:val="0"/>
      <w:marBottom w:val="0"/>
      <w:divBdr>
        <w:top w:val="none" w:sz="0" w:space="0" w:color="auto"/>
        <w:left w:val="none" w:sz="0" w:space="0" w:color="auto"/>
        <w:bottom w:val="none" w:sz="0" w:space="0" w:color="auto"/>
        <w:right w:val="none" w:sz="0" w:space="0" w:color="auto"/>
      </w:divBdr>
    </w:div>
    <w:div w:id="1923562505">
      <w:bodyDiv w:val="1"/>
      <w:marLeft w:val="0"/>
      <w:marRight w:val="0"/>
      <w:marTop w:val="0"/>
      <w:marBottom w:val="0"/>
      <w:divBdr>
        <w:top w:val="none" w:sz="0" w:space="0" w:color="auto"/>
        <w:left w:val="none" w:sz="0" w:space="0" w:color="auto"/>
        <w:bottom w:val="none" w:sz="0" w:space="0" w:color="auto"/>
        <w:right w:val="none" w:sz="0" w:space="0" w:color="auto"/>
      </w:divBdr>
    </w:div>
    <w:div w:id="1975596220">
      <w:bodyDiv w:val="1"/>
      <w:marLeft w:val="0"/>
      <w:marRight w:val="0"/>
      <w:marTop w:val="0"/>
      <w:marBottom w:val="0"/>
      <w:divBdr>
        <w:top w:val="none" w:sz="0" w:space="0" w:color="auto"/>
        <w:left w:val="none" w:sz="0" w:space="0" w:color="auto"/>
        <w:bottom w:val="none" w:sz="0" w:space="0" w:color="auto"/>
        <w:right w:val="none" w:sz="0" w:space="0" w:color="auto"/>
      </w:divBdr>
    </w:div>
    <w:div w:id="199067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Letterhead%20-%20Comm%20D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 Comm Dev</Template>
  <TotalTime>45</TotalTime>
  <Pages>8</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City of Muscatine</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Fangman</dc:creator>
  <cp:lastModifiedBy>Fangman, Andrew</cp:lastModifiedBy>
  <cp:revision>10</cp:revision>
  <cp:lastPrinted>2016-10-03T20:16:00Z</cp:lastPrinted>
  <dcterms:created xsi:type="dcterms:W3CDTF">2018-02-13T17:00:00Z</dcterms:created>
  <dcterms:modified xsi:type="dcterms:W3CDTF">2018-03-06T17:54:00Z</dcterms:modified>
</cp:coreProperties>
</file>